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E4" w:rsidRPr="00E45DF1" w:rsidRDefault="00E37AE4" w:rsidP="006D5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5DF1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E37AE4" w:rsidRPr="00E45DF1" w:rsidRDefault="00E37AE4" w:rsidP="006D5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45DF1">
        <w:rPr>
          <w:rFonts w:ascii="Times New Roman" w:hAnsi="Times New Roman" w:cs="Times New Roman"/>
          <w:sz w:val="24"/>
          <w:szCs w:val="24"/>
          <w:lang w:eastAsia="ru-RU"/>
        </w:rPr>
        <w:t>к распоряжению ЛОГБУ «</w:t>
      </w:r>
      <w:proofErr w:type="gramStart"/>
      <w:r w:rsidRPr="00E45DF1">
        <w:rPr>
          <w:rFonts w:ascii="Times New Roman" w:hAnsi="Times New Roman" w:cs="Times New Roman"/>
          <w:sz w:val="24"/>
          <w:szCs w:val="24"/>
          <w:lang w:eastAsia="ru-RU"/>
        </w:rPr>
        <w:t>Тихвинский</w:t>
      </w:r>
      <w:proofErr w:type="gramEnd"/>
      <w:r w:rsidRPr="00E45DF1">
        <w:rPr>
          <w:rFonts w:ascii="Times New Roman" w:hAnsi="Times New Roman" w:cs="Times New Roman"/>
          <w:sz w:val="24"/>
          <w:szCs w:val="24"/>
          <w:lang w:eastAsia="ru-RU"/>
        </w:rPr>
        <w:t xml:space="preserve"> КЦСОН» </w:t>
      </w:r>
    </w:p>
    <w:p w:rsidR="00E37AE4" w:rsidRPr="00E45DF1" w:rsidRDefault="00E37AE4" w:rsidP="006D5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45DF1">
        <w:rPr>
          <w:rFonts w:ascii="Times New Roman" w:hAnsi="Times New Roman" w:cs="Times New Roman"/>
          <w:sz w:val="24"/>
          <w:szCs w:val="24"/>
          <w:lang w:eastAsia="ru-RU"/>
        </w:rPr>
        <w:t xml:space="preserve">от 11.01.2021 г. № 31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E37AE4" w:rsidRPr="00E45DF1" w:rsidRDefault="00E37AE4" w:rsidP="006D5088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  <w:b/>
          <w:bCs/>
        </w:rPr>
        <w:t>ПОЛОЖЕНИЕ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  <w:b/>
          <w:bCs/>
        </w:rPr>
        <w:t>об антитеррористической комиссии в ЛОГБУ «</w:t>
      </w:r>
      <w:proofErr w:type="gramStart"/>
      <w:r w:rsidRPr="00E45DF1">
        <w:rPr>
          <w:rFonts w:ascii="Times New Roman" w:hAnsi="Times New Roman" w:cs="Times New Roman"/>
          <w:b/>
          <w:bCs/>
        </w:rPr>
        <w:t>Тихвинский</w:t>
      </w:r>
      <w:proofErr w:type="gramEnd"/>
      <w:r w:rsidRPr="00E45DF1">
        <w:rPr>
          <w:rFonts w:ascii="Times New Roman" w:hAnsi="Times New Roman" w:cs="Times New Roman"/>
          <w:b/>
          <w:bCs/>
        </w:rPr>
        <w:t xml:space="preserve"> КЦСОН»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1.Антитеррористическая комиссия (далее - комиссия) является координационным органом, обеспечивающим взаимодействие всего персонала учреждения при выполнении мероприятий по противодействию терроризму и обеспечению безопасности жизнедеятельности.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2.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Федераций, других органов исполнительной власти и местного самоуправления, распорядительными документами Комитета по социальной защите населения Ленинградской области, а также настоящим Положением. Комиссия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 </w:t>
      </w:r>
    </w:p>
    <w:p w:rsidR="00E37AE4" w:rsidRPr="00E45DF1" w:rsidRDefault="00E37AE4" w:rsidP="00063BBB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>3. Комиссия создается распоряжением директора Учреждения.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>4. Основной целью деятельности комиссии является разработка и проведение комплекса мероприятий по противодействию терроризму и обеспечению безопасности объектов ЛОГБУ «</w:t>
      </w:r>
      <w:proofErr w:type="gramStart"/>
      <w:r w:rsidRPr="00E45DF1">
        <w:rPr>
          <w:rFonts w:ascii="Times New Roman" w:hAnsi="Times New Roman" w:cs="Times New Roman"/>
        </w:rPr>
        <w:t>Тихвинский</w:t>
      </w:r>
      <w:proofErr w:type="gramEnd"/>
      <w:r w:rsidRPr="00E45DF1">
        <w:rPr>
          <w:rFonts w:ascii="Times New Roman" w:hAnsi="Times New Roman" w:cs="Times New Roman"/>
        </w:rPr>
        <w:t xml:space="preserve"> КЦСОН».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5. Основными задачами комиссии являются: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анализ информации о возможных террористических актах на территории, которые могут повлиять на жизнь и здоровье получателей услуг и сотрудников учреждения;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координация деятельности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 учреждения;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планирование и осуществление мероприятий, направленных на противодействие терроризму и обеспечение безопасности жизнедеятельности учреждения;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>-выработка предложений по совершенствованию системы мероприятий по противодействию терроризму и обеспечению безопасности учреждения;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осуществление </w:t>
      </w:r>
      <w:proofErr w:type="gramStart"/>
      <w:r w:rsidRPr="00E45DF1">
        <w:rPr>
          <w:rFonts w:ascii="Times New Roman" w:hAnsi="Times New Roman" w:cs="Times New Roman"/>
        </w:rPr>
        <w:t>контроля хода выполнения решений Комиссии</w:t>
      </w:r>
      <w:proofErr w:type="gramEnd"/>
      <w:r w:rsidRPr="00E45DF1">
        <w:rPr>
          <w:rFonts w:ascii="Times New Roman" w:hAnsi="Times New Roman" w:cs="Times New Roman"/>
        </w:rPr>
        <w:t xml:space="preserve">.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6. Комиссия имеет право: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принимать в пределах своей компетенции решения, необходимые для организации и осуществления мероприятий по противодействию; терроризму и обеспечению безопасности учреждения;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запрашивать у государственных, общественных и иных организаций и должностных лиц документы, материалы и информацию, необходимые для выполнения возложенных на нее задач;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 комиссии;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вносить в установленном порядке предложения по входящим в компетенцию комиссии вопросам, требующим решения директора учреждения.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7. Руководитель комиссии: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осуществляет руководство деятельностью комиссии;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подписывает принятые комиссией решения;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принимает решение о проведении совещаний комиссии при необходимости безотлагательного рассмотрения вопросов, входящих в ее компетенцию;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распределяет обязанности между членами комиссии осуществляет </w:t>
      </w:r>
      <w:proofErr w:type="gramStart"/>
      <w:r w:rsidRPr="00E45DF1">
        <w:rPr>
          <w:rFonts w:ascii="Times New Roman" w:hAnsi="Times New Roman" w:cs="Times New Roman"/>
        </w:rPr>
        <w:t>контроль за</w:t>
      </w:r>
      <w:proofErr w:type="gramEnd"/>
      <w:r w:rsidRPr="00E45DF1">
        <w:rPr>
          <w:rFonts w:ascii="Times New Roman" w:hAnsi="Times New Roman" w:cs="Times New Roman"/>
        </w:rPr>
        <w:t xml:space="preserve"> ходом выполнения решений комиссии.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lastRenderedPageBreak/>
        <w:t xml:space="preserve">8. Члены комиссии обязаны: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присутствовать на совещаниях комиссии, участвовать в обсуждении рассматриваемых вопросов и выработке по ним решений;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выполнять обязанности и поручения, определенные руководителем комиссии;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принимать участие в осуществлении </w:t>
      </w:r>
      <w:proofErr w:type="gramStart"/>
      <w:r w:rsidRPr="00E45DF1">
        <w:rPr>
          <w:rFonts w:ascii="Times New Roman" w:hAnsi="Times New Roman" w:cs="Times New Roman"/>
        </w:rPr>
        <w:t>контроля за</w:t>
      </w:r>
      <w:proofErr w:type="gramEnd"/>
      <w:r w:rsidRPr="00E45DF1">
        <w:rPr>
          <w:rFonts w:ascii="Times New Roman" w:hAnsi="Times New Roman" w:cs="Times New Roman"/>
        </w:rPr>
        <w:t xml:space="preserve"> ходом выполнения решений комиссии;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при невозможности присутствия на совещании (в экстренном случае) заблаговременно извещать об этом руководителя комиссии;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- в случае необходимости направлять руководителю комиссии свое мнение по вопросам повестки дня в письменном виде.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 xml:space="preserve">9. Совещания комиссии проводятся в соответствии с планом работы комиссии, но не реже одного раза в квартал. Комиссия может собираться на экстренные совещания и в случае необходимости безотлагательно рассмотреть вопросы, входящие в ее компетенцию. 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>10. Решения, принимаемые комиссией в соответствии с ее компетенцией, являются обязательными для всего персонала и получателей социальных услуг учреждения.</w:t>
      </w:r>
    </w:p>
    <w:p w:rsidR="00E37AE4" w:rsidRPr="00E45DF1" w:rsidRDefault="00E37AE4" w:rsidP="006C270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>11. Результаты заседаний комисс</w:t>
      </w:r>
      <w:proofErr w:type="gramStart"/>
      <w:r w:rsidRPr="00E45DF1">
        <w:rPr>
          <w:rFonts w:ascii="Times New Roman" w:hAnsi="Times New Roman" w:cs="Times New Roman"/>
        </w:rPr>
        <w:t>ии и ее</w:t>
      </w:r>
      <w:proofErr w:type="gramEnd"/>
      <w:r w:rsidRPr="00E45DF1">
        <w:rPr>
          <w:rFonts w:ascii="Times New Roman" w:hAnsi="Times New Roman" w:cs="Times New Roman"/>
        </w:rPr>
        <w:t xml:space="preserve"> решения оформляются протоколами.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45DF1">
        <w:rPr>
          <w:rFonts w:ascii="Times New Roman" w:hAnsi="Times New Roman" w:cs="Times New Roman"/>
        </w:rPr>
        <w:t> </w:t>
      </w:r>
    </w:p>
    <w:p w:rsidR="00E37AE4" w:rsidRPr="00E45DF1" w:rsidRDefault="00E37AE4" w:rsidP="006D5088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6D5088">
      <w:pPr>
        <w:pStyle w:val="a8"/>
        <w:spacing w:before="0" w:beforeAutospacing="0" w:after="0" w:afterAutospacing="0"/>
        <w:jc w:val="both"/>
      </w:pPr>
    </w:p>
    <w:p w:rsidR="00E37AE4" w:rsidRDefault="00E37AE4" w:rsidP="00F844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37AE4" w:rsidSect="008F1F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AE4"/>
    <w:multiLevelType w:val="multilevel"/>
    <w:tmpl w:val="91AE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7187"/>
    <w:multiLevelType w:val="hybridMultilevel"/>
    <w:tmpl w:val="0D5827FA"/>
    <w:lvl w:ilvl="0" w:tplc="BF12CEC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24DA6BE8"/>
    <w:multiLevelType w:val="multilevel"/>
    <w:tmpl w:val="1AFC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9E908C6"/>
    <w:multiLevelType w:val="hybridMultilevel"/>
    <w:tmpl w:val="885A6726"/>
    <w:lvl w:ilvl="0" w:tplc="BF12CEC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2C8E6C22"/>
    <w:multiLevelType w:val="hybridMultilevel"/>
    <w:tmpl w:val="9BE0890E"/>
    <w:lvl w:ilvl="0" w:tplc="BF12CEC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4AA96ADA"/>
    <w:multiLevelType w:val="hybridMultilevel"/>
    <w:tmpl w:val="FD2895B0"/>
    <w:lvl w:ilvl="0" w:tplc="6F1AB5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BF12CEC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F371D3"/>
    <w:multiLevelType w:val="hybridMultilevel"/>
    <w:tmpl w:val="4CFE3838"/>
    <w:lvl w:ilvl="0" w:tplc="9FAC0C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22638C"/>
    <w:multiLevelType w:val="multilevel"/>
    <w:tmpl w:val="7C88E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8">
    <w:nsid w:val="5A4C59E7"/>
    <w:multiLevelType w:val="hybridMultilevel"/>
    <w:tmpl w:val="6AEC7732"/>
    <w:lvl w:ilvl="0" w:tplc="2E6A0D98">
      <w:start w:val="1"/>
      <w:numFmt w:val="decimal"/>
      <w:lvlText w:val="%1."/>
      <w:lvlJc w:val="left"/>
      <w:pPr>
        <w:tabs>
          <w:tab w:val="num" w:pos="1130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3C"/>
    <w:rsid w:val="000057BD"/>
    <w:rsid w:val="00017EAA"/>
    <w:rsid w:val="00035B25"/>
    <w:rsid w:val="00045DAF"/>
    <w:rsid w:val="00063BBB"/>
    <w:rsid w:val="00085157"/>
    <w:rsid w:val="000A1BC6"/>
    <w:rsid w:val="000A1CC6"/>
    <w:rsid w:val="000B1632"/>
    <w:rsid w:val="000C14D8"/>
    <w:rsid w:val="000E4689"/>
    <w:rsid w:val="000E5A81"/>
    <w:rsid w:val="001060F5"/>
    <w:rsid w:val="00107D2E"/>
    <w:rsid w:val="00110F9C"/>
    <w:rsid w:val="0014153B"/>
    <w:rsid w:val="00142B51"/>
    <w:rsid w:val="00170B25"/>
    <w:rsid w:val="00175784"/>
    <w:rsid w:val="001A32FF"/>
    <w:rsid w:val="0021474B"/>
    <w:rsid w:val="00223C7F"/>
    <w:rsid w:val="00233568"/>
    <w:rsid w:val="002473C3"/>
    <w:rsid w:val="00253EEF"/>
    <w:rsid w:val="0027377D"/>
    <w:rsid w:val="0029686B"/>
    <w:rsid w:val="002A363B"/>
    <w:rsid w:val="002B14A5"/>
    <w:rsid w:val="00310DB3"/>
    <w:rsid w:val="00325424"/>
    <w:rsid w:val="00360DFD"/>
    <w:rsid w:val="00376AAE"/>
    <w:rsid w:val="00380994"/>
    <w:rsid w:val="00381580"/>
    <w:rsid w:val="003A7E48"/>
    <w:rsid w:val="003F6422"/>
    <w:rsid w:val="00482143"/>
    <w:rsid w:val="0048219D"/>
    <w:rsid w:val="004B2761"/>
    <w:rsid w:val="004C47DF"/>
    <w:rsid w:val="004C69FE"/>
    <w:rsid w:val="00515362"/>
    <w:rsid w:val="00532ABB"/>
    <w:rsid w:val="005434B5"/>
    <w:rsid w:val="005626BC"/>
    <w:rsid w:val="00596D02"/>
    <w:rsid w:val="005B1C5B"/>
    <w:rsid w:val="006133CF"/>
    <w:rsid w:val="006150DF"/>
    <w:rsid w:val="00615896"/>
    <w:rsid w:val="006158DF"/>
    <w:rsid w:val="00635E70"/>
    <w:rsid w:val="00670805"/>
    <w:rsid w:val="0067100C"/>
    <w:rsid w:val="00684C58"/>
    <w:rsid w:val="006B01C3"/>
    <w:rsid w:val="006C2705"/>
    <w:rsid w:val="006C7BC8"/>
    <w:rsid w:val="006D5088"/>
    <w:rsid w:val="006E1F1A"/>
    <w:rsid w:val="007068C4"/>
    <w:rsid w:val="00710491"/>
    <w:rsid w:val="00731A87"/>
    <w:rsid w:val="007547A5"/>
    <w:rsid w:val="007815B4"/>
    <w:rsid w:val="007942A0"/>
    <w:rsid w:val="007A1A19"/>
    <w:rsid w:val="007B1C00"/>
    <w:rsid w:val="007B6A8A"/>
    <w:rsid w:val="007D2CC8"/>
    <w:rsid w:val="007D5D5B"/>
    <w:rsid w:val="007E451A"/>
    <w:rsid w:val="0081545E"/>
    <w:rsid w:val="00820517"/>
    <w:rsid w:val="00826346"/>
    <w:rsid w:val="00830628"/>
    <w:rsid w:val="00835C34"/>
    <w:rsid w:val="00844A84"/>
    <w:rsid w:val="00850DF1"/>
    <w:rsid w:val="00855597"/>
    <w:rsid w:val="00866BC3"/>
    <w:rsid w:val="0089668E"/>
    <w:rsid w:val="008D196D"/>
    <w:rsid w:val="008D6F8E"/>
    <w:rsid w:val="008D79F8"/>
    <w:rsid w:val="008F1F8C"/>
    <w:rsid w:val="0091614C"/>
    <w:rsid w:val="009237B5"/>
    <w:rsid w:val="00925ED5"/>
    <w:rsid w:val="00930E94"/>
    <w:rsid w:val="009338E0"/>
    <w:rsid w:val="00935289"/>
    <w:rsid w:val="00955B38"/>
    <w:rsid w:val="00956AD1"/>
    <w:rsid w:val="00967A3D"/>
    <w:rsid w:val="009747F2"/>
    <w:rsid w:val="00976D3C"/>
    <w:rsid w:val="009820A5"/>
    <w:rsid w:val="009A3BFC"/>
    <w:rsid w:val="009B5463"/>
    <w:rsid w:val="009C6590"/>
    <w:rsid w:val="009F326C"/>
    <w:rsid w:val="00A1164F"/>
    <w:rsid w:val="00A53604"/>
    <w:rsid w:val="00A63EC4"/>
    <w:rsid w:val="00A74324"/>
    <w:rsid w:val="00A81B3C"/>
    <w:rsid w:val="00A87762"/>
    <w:rsid w:val="00AD1659"/>
    <w:rsid w:val="00AF7531"/>
    <w:rsid w:val="00B02261"/>
    <w:rsid w:val="00B13CAC"/>
    <w:rsid w:val="00B81E98"/>
    <w:rsid w:val="00B87C3C"/>
    <w:rsid w:val="00BA240E"/>
    <w:rsid w:val="00BB1C47"/>
    <w:rsid w:val="00BB7E41"/>
    <w:rsid w:val="00BC3C4D"/>
    <w:rsid w:val="00BD4D7B"/>
    <w:rsid w:val="00BD7FAC"/>
    <w:rsid w:val="00C02112"/>
    <w:rsid w:val="00C06750"/>
    <w:rsid w:val="00C43985"/>
    <w:rsid w:val="00C467A0"/>
    <w:rsid w:val="00C470C1"/>
    <w:rsid w:val="00C47FF3"/>
    <w:rsid w:val="00C51C43"/>
    <w:rsid w:val="00C91DE1"/>
    <w:rsid w:val="00CA2971"/>
    <w:rsid w:val="00CA2A38"/>
    <w:rsid w:val="00CA35BD"/>
    <w:rsid w:val="00CA7155"/>
    <w:rsid w:val="00CB08DF"/>
    <w:rsid w:val="00CB1E17"/>
    <w:rsid w:val="00CB6F9C"/>
    <w:rsid w:val="00CD2BDD"/>
    <w:rsid w:val="00D22E20"/>
    <w:rsid w:val="00D56467"/>
    <w:rsid w:val="00D80A01"/>
    <w:rsid w:val="00D93110"/>
    <w:rsid w:val="00DF19A4"/>
    <w:rsid w:val="00E1422E"/>
    <w:rsid w:val="00E3290A"/>
    <w:rsid w:val="00E37AE4"/>
    <w:rsid w:val="00E42733"/>
    <w:rsid w:val="00E45DF1"/>
    <w:rsid w:val="00E5126D"/>
    <w:rsid w:val="00E54515"/>
    <w:rsid w:val="00EB790B"/>
    <w:rsid w:val="00EC5904"/>
    <w:rsid w:val="00EF1326"/>
    <w:rsid w:val="00F05AC1"/>
    <w:rsid w:val="00F0640C"/>
    <w:rsid w:val="00F15D13"/>
    <w:rsid w:val="00F23777"/>
    <w:rsid w:val="00F23EA1"/>
    <w:rsid w:val="00F40DDC"/>
    <w:rsid w:val="00F43A71"/>
    <w:rsid w:val="00F47DF8"/>
    <w:rsid w:val="00F648AA"/>
    <w:rsid w:val="00F740F2"/>
    <w:rsid w:val="00F83407"/>
    <w:rsid w:val="00F84409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163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B1632"/>
    <w:pPr>
      <w:ind w:left="720"/>
    </w:pPr>
  </w:style>
  <w:style w:type="paragraph" w:customStyle="1" w:styleId="a5">
    <w:name w:val="Знак"/>
    <w:basedOn w:val="a"/>
    <w:uiPriority w:val="99"/>
    <w:rsid w:val="000851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F8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8440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F23EA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47FF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2021-03-16T12:26:00Z</cp:lastPrinted>
  <dcterms:created xsi:type="dcterms:W3CDTF">2021-03-19T12:32:00Z</dcterms:created>
  <dcterms:modified xsi:type="dcterms:W3CDTF">2021-03-19T12:32:00Z</dcterms:modified>
</cp:coreProperties>
</file>