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5A" w:rsidRPr="000F475A" w:rsidRDefault="000F475A" w:rsidP="000F475A">
      <w:pPr>
        <w:pStyle w:val="a3"/>
        <w:jc w:val="center"/>
        <w:rPr>
          <w:rFonts w:ascii="Times New Roman" w:hAnsi="Times New Roman" w:cs="Times New Roman"/>
          <w:b/>
          <w:bCs/>
          <w:sz w:val="28"/>
          <w:szCs w:val="28"/>
        </w:rPr>
      </w:pPr>
      <w:r w:rsidRPr="000F475A">
        <w:rPr>
          <w:rFonts w:ascii="Times New Roman" w:hAnsi="Times New Roman" w:cs="Times New Roman"/>
          <w:b/>
          <w:bCs/>
          <w:sz w:val="28"/>
          <w:szCs w:val="28"/>
        </w:rPr>
        <w:t>Меры социальной поддержки, предоставляемые семьям с детьми на территории Ленинградской области в 2020 году</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В соответствии с </w:t>
      </w:r>
      <w:r w:rsidRPr="000F475A">
        <w:rPr>
          <w:rFonts w:ascii="Times New Roman" w:hAnsi="Times New Roman" w:cs="Times New Roman"/>
          <w:b/>
          <w:bCs/>
          <w:sz w:val="24"/>
          <w:szCs w:val="24"/>
        </w:rPr>
        <w:t>областным законом Ленинградской области от 17.11.2017 N 72-оз «Социальный кодекс Ленинградской области»</w:t>
      </w:r>
      <w:r w:rsidRPr="000F475A">
        <w:rPr>
          <w:rFonts w:ascii="Times New Roman" w:hAnsi="Times New Roman" w:cs="Times New Roman"/>
          <w:sz w:val="24"/>
          <w:szCs w:val="24"/>
        </w:rPr>
        <w:t> (далее – Социальный кодекс) меры социальной поддержки семьям, имеющим детей, в том числе многодетным семьям, семьям одиноких родителей предоставляются с учетом критерия нуждаемости.</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Для определения права на меры социальной поддержки применяется базовая величина среднего дохода, сложившегося в Ленинградской области, которая ежегодно устанавливается областным законом об областном бюджете Ленинградской области на очередной финансовый год и на плановый период (в 2020 году – </w:t>
      </w:r>
      <w:r w:rsidRPr="000F475A">
        <w:rPr>
          <w:rFonts w:ascii="Times New Roman" w:hAnsi="Times New Roman" w:cs="Times New Roman"/>
          <w:b/>
          <w:bCs/>
          <w:sz w:val="24"/>
          <w:szCs w:val="24"/>
        </w:rPr>
        <w:t>31 900 руб.</w:t>
      </w:r>
      <w:r w:rsidRPr="000F475A">
        <w:rPr>
          <w:rFonts w:ascii="Times New Roman" w:hAnsi="Times New Roman" w:cs="Times New Roman"/>
          <w:sz w:val="24"/>
          <w:szCs w:val="24"/>
        </w:rPr>
        <w:t>). </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Для расчета среднедушевого дохода (СД) семьи необходимо предоставить сведения о доходах семьи за ШЕСТЬ месяцев, предшествующих месяцу обращения. </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В соответствии с Социальным кодексом  за счет средств областного бюджета Ленинградской области предусмотрены </w:t>
      </w:r>
      <w:r w:rsidRPr="000F475A">
        <w:rPr>
          <w:rFonts w:ascii="Times New Roman" w:hAnsi="Times New Roman" w:cs="Times New Roman"/>
          <w:b/>
          <w:bCs/>
          <w:sz w:val="24"/>
          <w:szCs w:val="24"/>
        </w:rPr>
        <w:t>ежемесячные и единовременные пособия на детей</w:t>
      </w:r>
      <w:r w:rsidRPr="000F475A">
        <w:rPr>
          <w:rFonts w:ascii="Times New Roman" w:hAnsi="Times New Roman" w:cs="Times New Roman"/>
          <w:sz w:val="24"/>
          <w:szCs w:val="24"/>
        </w:rPr>
        <w:t>, </w:t>
      </w:r>
      <w:r w:rsidRPr="000F475A">
        <w:rPr>
          <w:rFonts w:ascii="Times New Roman" w:hAnsi="Times New Roman" w:cs="Times New Roman"/>
          <w:b/>
          <w:bCs/>
          <w:sz w:val="24"/>
          <w:szCs w:val="24"/>
        </w:rPr>
        <w:t>ежегодные и ежемесячные денежные выплаты на детей, </w:t>
      </w:r>
      <w:r w:rsidRPr="000F475A">
        <w:rPr>
          <w:rFonts w:ascii="Times New Roman" w:hAnsi="Times New Roman" w:cs="Times New Roman"/>
          <w:sz w:val="24"/>
          <w:szCs w:val="24"/>
        </w:rPr>
        <w:t>предоставляемые независимо от социальных выплат, предусмотренных федеральным законодательством. </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В целях стимулирования рождаемости установлено </w:t>
      </w:r>
      <w:r w:rsidRPr="000F475A">
        <w:rPr>
          <w:rFonts w:ascii="Times New Roman" w:hAnsi="Times New Roman" w:cs="Times New Roman"/>
          <w:b/>
          <w:bCs/>
          <w:i/>
          <w:iCs/>
          <w:sz w:val="24"/>
          <w:szCs w:val="24"/>
        </w:rPr>
        <w:t>единовременное пособие при рождении ребенка</w:t>
      </w:r>
      <w:r w:rsidRPr="000F475A">
        <w:rPr>
          <w:rFonts w:ascii="Times New Roman" w:hAnsi="Times New Roman" w:cs="Times New Roman"/>
          <w:sz w:val="24"/>
          <w:szCs w:val="24"/>
        </w:rPr>
        <w:t> </w:t>
      </w:r>
      <w:r w:rsidRPr="000F475A">
        <w:rPr>
          <w:rFonts w:ascii="Times New Roman" w:hAnsi="Times New Roman" w:cs="Times New Roman"/>
          <w:b/>
          <w:bCs/>
          <w:i/>
          <w:iCs/>
          <w:sz w:val="24"/>
          <w:szCs w:val="24"/>
        </w:rPr>
        <w:t>на приобретение товаров детского ассортимента и продуктов детского питания в размере</w:t>
      </w:r>
      <w:r w:rsidRPr="000F475A">
        <w:rPr>
          <w:rFonts w:ascii="Times New Roman" w:hAnsi="Times New Roman" w:cs="Times New Roman"/>
          <w:sz w:val="24"/>
          <w:szCs w:val="24"/>
        </w:rPr>
        <w:t> </w:t>
      </w:r>
      <w:r w:rsidRPr="000F475A">
        <w:rPr>
          <w:rFonts w:ascii="Times New Roman" w:hAnsi="Times New Roman" w:cs="Times New Roman"/>
          <w:b/>
          <w:bCs/>
          <w:sz w:val="24"/>
          <w:szCs w:val="24"/>
        </w:rPr>
        <w:t>33 000 руб. </w:t>
      </w:r>
      <w:r w:rsidRPr="000F475A">
        <w:rPr>
          <w:rFonts w:ascii="Times New Roman" w:hAnsi="Times New Roman" w:cs="Times New Roman"/>
          <w:sz w:val="24"/>
          <w:szCs w:val="24"/>
        </w:rPr>
        <w:t>(при рождении первого ребенка),</w:t>
      </w:r>
      <w:r w:rsidRPr="000F475A">
        <w:rPr>
          <w:rFonts w:ascii="Times New Roman" w:hAnsi="Times New Roman" w:cs="Times New Roman"/>
          <w:b/>
          <w:bCs/>
          <w:sz w:val="24"/>
          <w:szCs w:val="24"/>
        </w:rPr>
        <w:t> в размере 44 000 руб. </w:t>
      </w:r>
      <w:r w:rsidRPr="000F475A">
        <w:rPr>
          <w:rFonts w:ascii="Times New Roman" w:hAnsi="Times New Roman" w:cs="Times New Roman"/>
          <w:sz w:val="24"/>
          <w:szCs w:val="24"/>
        </w:rPr>
        <w:t>(при рождении второго ребенка),</w:t>
      </w:r>
      <w:r w:rsidRPr="000F475A">
        <w:rPr>
          <w:rFonts w:ascii="Times New Roman" w:hAnsi="Times New Roman" w:cs="Times New Roman"/>
          <w:b/>
          <w:bCs/>
          <w:sz w:val="24"/>
          <w:szCs w:val="24"/>
        </w:rPr>
        <w:t> </w:t>
      </w:r>
      <w:r w:rsidRPr="000F475A">
        <w:rPr>
          <w:rFonts w:ascii="Times New Roman" w:hAnsi="Times New Roman" w:cs="Times New Roman"/>
          <w:b/>
          <w:bCs/>
          <w:i/>
          <w:iCs/>
          <w:sz w:val="24"/>
          <w:szCs w:val="24"/>
        </w:rPr>
        <w:t>в размере 55 000 руб.</w:t>
      </w:r>
      <w:r w:rsidRPr="000F475A">
        <w:rPr>
          <w:rFonts w:ascii="Times New Roman" w:hAnsi="Times New Roman" w:cs="Times New Roman"/>
          <w:b/>
          <w:bCs/>
          <w:sz w:val="24"/>
          <w:szCs w:val="24"/>
        </w:rPr>
        <w:t> </w:t>
      </w:r>
      <w:r w:rsidRPr="000F475A">
        <w:rPr>
          <w:rFonts w:ascii="Times New Roman" w:hAnsi="Times New Roman" w:cs="Times New Roman"/>
          <w:sz w:val="24"/>
          <w:szCs w:val="24"/>
        </w:rPr>
        <w:t>(при рождении третьего и последующих детей).</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Право на </w:t>
      </w:r>
      <w:r w:rsidRPr="000F475A">
        <w:rPr>
          <w:rFonts w:ascii="Times New Roman" w:hAnsi="Times New Roman" w:cs="Times New Roman"/>
          <w:b/>
          <w:bCs/>
          <w:i/>
          <w:iCs/>
          <w:sz w:val="24"/>
          <w:szCs w:val="24"/>
        </w:rPr>
        <w:t>единовременное пособие при рождении ребенка</w:t>
      </w:r>
      <w:r w:rsidRPr="000F475A">
        <w:rPr>
          <w:rFonts w:ascii="Times New Roman" w:hAnsi="Times New Roman" w:cs="Times New Roman"/>
          <w:sz w:val="24"/>
          <w:szCs w:val="24"/>
        </w:rPr>
        <w:t> предоставлено семьям, среднедушевой доход которых не превышает величину среднего дохода, сложившегося в Ленинградской области на 2020 год </w:t>
      </w:r>
      <w:r w:rsidRPr="000F475A">
        <w:rPr>
          <w:rFonts w:ascii="Times New Roman" w:hAnsi="Times New Roman" w:cs="Times New Roman"/>
          <w:b/>
          <w:bCs/>
          <w:sz w:val="24"/>
          <w:szCs w:val="24"/>
        </w:rPr>
        <w:t>(31 900 руб.).</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Единовременное пособие при рождении ребенка назначается и выплачивается одному из родителей органом социальной защиты населения по месту проживания семьи с ребенком в Ленинградской области, при условии, если обращение за ним со всеми необходимыми документами последовало не позднее шести месяцев, со дня рождения ребенка.</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При рождении </w:t>
      </w:r>
      <w:r w:rsidRPr="000F475A">
        <w:rPr>
          <w:rFonts w:ascii="Times New Roman" w:hAnsi="Times New Roman" w:cs="Times New Roman"/>
          <w:sz w:val="24"/>
          <w:szCs w:val="24"/>
          <w:u w:val="single"/>
        </w:rPr>
        <w:t>одновременно троих и более детей</w:t>
      </w:r>
      <w:r w:rsidRPr="000F475A">
        <w:rPr>
          <w:rFonts w:ascii="Times New Roman" w:hAnsi="Times New Roman" w:cs="Times New Roman"/>
          <w:sz w:val="24"/>
          <w:szCs w:val="24"/>
        </w:rPr>
        <w:t> предусмотрено </w:t>
      </w:r>
      <w:r w:rsidRPr="000F475A">
        <w:rPr>
          <w:rFonts w:ascii="Times New Roman" w:hAnsi="Times New Roman" w:cs="Times New Roman"/>
          <w:b/>
          <w:bCs/>
          <w:i/>
          <w:iCs/>
          <w:sz w:val="24"/>
          <w:szCs w:val="24"/>
        </w:rPr>
        <w:t>дополнительное единовременное пособие</w:t>
      </w:r>
      <w:r w:rsidRPr="000F475A">
        <w:rPr>
          <w:rFonts w:ascii="Times New Roman" w:hAnsi="Times New Roman" w:cs="Times New Roman"/>
          <w:b/>
          <w:bCs/>
          <w:sz w:val="24"/>
          <w:szCs w:val="24"/>
        </w:rPr>
        <w:t> </w:t>
      </w:r>
      <w:r w:rsidRPr="000F475A">
        <w:rPr>
          <w:rFonts w:ascii="Times New Roman" w:hAnsi="Times New Roman" w:cs="Times New Roman"/>
          <w:sz w:val="24"/>
          <w:szCs w:val="24"/>
        </w:rPr>
        <w:t>в размере </w:t>
      </w:r>
      <w:r w:rsidRPr="000F475A">
        <w:rPr>
          <w:rFonts w:ascii="Times New Roman" w:hAnsi="Times New Roman" w:cs="Times New Roman"/>
          <w:b/>
          <w:bCs/>
          <w:sz w:val="24"/>
          <w:szCs w:val="24"/>
        </w:rPr>
        <w:t>100 000 рублей</w:t>
      </w:r>
      <w:r w:rsidRPr="000F475A">
        <w:rPr>
          <w:rFonts w:ascii="Times New Roman" w:hAnsi="Times New Roman" w:cs="Times New Roman"/>
          <w:sz w:val="24"/>
          <w:szCs w:val="24"/>
        </w:rPr>
        <w:t> на каждого ребенка.</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Право на </w:t>
      </w:r>
      <w:r w:rsidRPr="000F475A">
        <w:rPr>
          <w:rFonts w:ascii="Times New Roman" w:hAnsi="Times New Roman" w:cs="Times New Roman"/>
          <w:b/>
          <w:bCs/>
          <w:i/>
          <w:iCs/>
          <w:sz w:val="24"/>
          <w:szCs w:val="24"/>
        </w:rPr>
        <w:t>дополнительное единовременное пособие </w:t>
      </w:r>
      <w:r w:rsidRPr="000F475A">
        <w:rPr>
          <w:rFonts w:ascii="Times New Roman" w:hAnsi="Times New Roman" w:cs="Times New Roman"/>
          <w:sz w:val="24"/>
          <w:szCs w:val="24"/>
        </w:rPr>
        <w:t>предоставлено семьям, среднедушевой доход которых не превышает величину среднего дохода, сложившегося в Ленинградской области на 2020 год </w:t>
      </w:r>
      <w:r w:rsidRPr="000F475A">
        <w:rPr>
          <w:rFonts w:ascii="Times New Roman" w:hAnsi="Times New Roman" w:cs="Times New Roman"/>
          <w:b/>
          <w:bCs/>
          <w:sz w:val="24"/>
          <w:szCs w:val="24"/>
        </w:rPr>
        <w:t>(31 900 руб.).</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i/>
          <w:iCs/>
          <w:sz w:val="24"/>
          <w:szCs w:val="24"/>
        </w:rPr>
        <w:t>Ежемесячное пособие на ребенка на приобретение товаров детского ассортимента и продуктов детского питания</w:t>
      </w:r>
      <w:r w:rsidRPr="000F475A">
        <w:rPr>
          <w:rFonts w:ascii="Times New Roman" w:hAnsi="Times New Roman" w:cs="Times New Roman"/>
          <w:sz w:val="24"/>
          <w:szCs w:val="24"/>
        </w:rPr>
        <w:t> предоставляется малоимущим семьям, среднедушевой доход которых не превышает 40 процентов величины среднего дохода, сложившегося в Ленинградской области на 2020 год (</w:t>
      </w:r>
      <w:r w:rsidRPr="000F475A">
        <w:rPr>
          <w:rFonts w:ascii="Times New Roman" w:hAnsi="Times New Roman" w:cs="Times New Roman"/>
          <w:b/>
          <w:bCs/>
          <w:sz w:val="24"/>
          <w:szCs w:val="24"/>
        </w:rPr>
        <w:t>12 760 руб.).</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С 1 января 2020 года установлены следующие размеры ежемесячных пособий на приобретение товаров детского ассортимента и продуктов детского питания:</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на детей из обычных семей в возрасте от 0 до 3 лет в сумме </w:t>
      </w:r>
      <w:r w:rsidRPr="000F475A">
        <w:rPr>
          <w:rFonts w:ascii="Times New Roman" w:hAnsi="Times New Roman" w:cs="Times New Roman"/>
          <w:b/>
          <w:bCs/>
          <w:sz w:val="24"/>
          <w:szCs w:val="24"/>
        </w:rPr>
        <w:t>800 руб.</w:t>
      </w:r>
      <w:r w:rsidRPr="000F475A">
        <w:rPr>
          <w:rFonts w:ascii="Times New Roman" w:hAnsi="Times New Roman" w:cs="Times New Roman"/>
          <w:sz w:val="24"/>
          <w:szCs w:val="24"/>
        </w:rPr>
        <w:t>, в возрасте от 3 до 16 лет в сумме </w:t>
      </w:r>
      <w:r w:rsidRPr="000F475A">
        <w:rPr>
          <w:rFonts w:ascii="Times New Roman" w:hAnsi="Times New Roman" w:cs="Times New Roman"/>
          <w:b/>
          <w:bCs/>
          <w:sz w:val="24"/>
          <w:szCs w:val="24"/>
        </w:rPr>
        <w:t>600 руб.</w:t>
      </w:r>
      <w:r w:rsidRPr="000F475A">
        <w:rPr>
          <w:rFonts w:ascii="Times New Roman" w:hAnsi="Times New Roman" w:cs="Times New Roman"/>
          <w:sz w:val="24"/>
          <w:szCs w:val="24"/>
        </w:rPr>
        <w:t>;</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lastRenderedPageBreak/>
        <w:t>- на детей из многодетных семей в возрасте от 0 до 3 лет в сумме </w:t>
      </w:r>
      <w:r w:rsidRPr="000F475A">
        <w:rPr>
          <w:rFonts w:ascii="Times New Roman" w:hAnsi="Times New Roman" w:cs="Times New Roman"/>
          <w:b/>
          <w:bCs/>
          <w:sz w:val="24"/>
          <w:szCs w:val="24"/>
        </w:rPr>
        <w:t>800 руб.</w:t>
      </w:r>
      <w:r w:rsidRPr="000F475A">
        <w:rPr>
          <w:rFonts w:ascii="Times New Roman" w:hAnsi="Times New Roman" w:cs="Times New Roman"/>
          <w:sz w:val="24"/>
          <w:szCs w:val="24"/>
        </w:rPr>
        <w:t>, в возрасте от 3 до 16 лет в сумме </w:t>
      </w:r>
      <w:r w:rsidRPr="000F475A">
        <w:rPr>
          <w:rFonts w:ascii="Times New Roman" w:hAnsi="Times New Roman" w:cs="Times New Roman"/>
          <w:b/>
          <w:bCs/>
          <w:sz w:val="24"/>
          <w:szCs w:val="24"/>
        </w:rPr>
        <w:t>600 руб.</w:t>
      </w:r>
      <w:r w:rsidRPr="000F475A">
        <w:rPr>
          <w:rFonts w:ascii="Times New Roman" w:hAnsi="Times New Roman" w:cs="Times New Roman"/>
          <w:sz w:val="24"/>
          <w:szCs w:val="24"/>
        </w:rPr>
        <w:t>;</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на детей одиноких матерей в возрасте от 0 до 3 лет в сумме </w:t>
      </w:r>
      <w:r w:rsidRPr="000F475A">
        <w:rPr>
          <w:rFonts w:ascii="Times New Roman" w:hAnsi="Times New Roman" w:cs="Times New Roman"/>
          <w:b/>
          <w:bCs/>
          <w:sz w:val="24"/>
          <w:szCs w:val="24"/>
        </w:rPr>
        <w:t>1700 руб.</w:t>
      </w:r>
      <w:r w:rsidRPr="000F475A">
        <w:rPr>
          <w:rFonts w:ascii="Times New Roman" w:hAnsi="Times New Roman" w:cs="Times New Roman"/>
          <w:sz w:val="24"/>
          <w:szCs w:val="24"/>
        </w:rPr>
        <w:t>, в возрасте от 3 до 16 лет в сумме </w:t>
      </w:r>
      <w:r w:rsidRPr="000F475A">
        <w:rPr>
          <w:rFonts w:ascii="Times New Roman" w:hAnsi="Times New Roman" w:cs="Times New Roman"/>
          <w:b/>
          <w:bCs/>
          <w:sz w:val="24"/>
          <w:szCs w:val="24"/>
        </w:rPr>
        <w:t>1400 руб.</w:t>
      </w:r>
      <w:r w:rsidRPr="000F475A">
        <w:rPr>
          <w:rFonts w:ascii="Times New Roman" w:hAnsi="Times New Roman" w:cs="Times New Roman"/>
          <w:sz w:val="24"/>
          <w:szCs w:val="24"/>
        </w:rPr>
        <w:t>;</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на детей, чьи родители уклоняются от уплаты алиментов либо находятся в розыске, в возрасте от 0 до 3 лет в сумме </w:t>
      </w:r>
      <w:r w:rsidRPr="000F475A">
        <w:rPr>
          <w:rFonts w:ascii="Times New Roman" w:hAnsi="Times New Roman" w:cs="Times New Roman"/>
          <w:b/>
          <w:bCs/>
          <w:sz w:val="24"/>
          <w:szCs w:val="24"/>
        </w:rPr>
        <w:t>1700 руб.</w:t>
      </w:r>
      <w:r w:rsidRPr="000F475A">
        <w:rPr>
          <w:rFonts w:ascii="Times New Roman" w:hAnsi="Times New Roman" w:cs="Times New Roman"/>
          <w:sz w:val="24"/>
          <w:szCs w:val="24"/>
        </w:rPr>
        <w:t>, в возрасте от 3 до 16 лет в сумме </w:t>
      </w:r>
      <w:r w:rsidRPr="000F475A">
        <w:rPr>
          <w:rFonts w:ascii="Times New Roman" w:hAnsi="Times New Roman" w:cs="Times New Roman"/>
          <w:b/>
          <w:bCs/>
          <w:sz w:val="24"/>
          <w:szCs w:val="24"/>
        </w:rPr>
        <w:t>1400 руб.</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Ежемесячное пособие в размере разницы между 40 процентами величины среднего дохода, сложившегося в Ленинградской области на 2020 год (12 760 руб.) и среднедушевым доходом семьи предоставляется трем категориям малоимущих семей:</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1) на ребенка – инвалида, один из родителей (единственный родитель) которого не работает, в связи с необходимостью ухода за ребенком инвалидом;</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2) на ребенка, оба родителя (единственный родитель) которого являются инвалидами I и (или) II групп и не работают, являясь нетрудоспособными;</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3) на ребенка, один из родителей которого является инвалидом I или II группы и по заключению медицинского учреждения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0F475A" w:rsidRPr="000F475A" w:rsidRDefault="000F475A" w:rsidP="000F475A">
      <w:pPr>
        <w:pStyle w:val="a3"/>
        <w:spacing w:after="0"/>
        <w:ind w:firstLine="698"/>
        <w:jc w:val="both"/>
        <w:rPr>
          <w:rFonts w:ascii="Times New Roman" w:hAnsi="Times New Roman" w:cs="Times New Roman"/>
          <w:sz w:val="24"/>
          <w:szCs w:val="24"/>
        </w:rPr>
      </w:pPr>
      <w:proofErr w:type="gramStart"/>
      <w:r w:rsidRPr="000F475A">
        <w:rPr>
          <w:rFonts w:ascii="Times New Roman" w:hAnsi="Times New Roman" w:cs="Times New Roman"/>
          <w:sz w:val="24"/>
          <w:szCs w:val="24"/>
        </w:rPr>
        <w:t>Размер пособия указанным выше категориям семей, в составе которых имеются инвалиды, определяется индивидуально, в зависимости от среднедушевого дохода семьи и устанавливается таким образом, чтобы он был не ниже ежемесячного пособия на ребенка, размер которого установлен областным законом об областном бюджете Ленинградской области на очередной финансовый год и на плановый период, в зависимости от возраста ребенка и категории семьи, в которой</w:t>
      </w:r>
      <w:proofErr w:type="gramEnd"/>
      <w:r w:rsidRPr="000F475A">
        <w:rPr>
          <w:rFonts w:ascii="Times New Roman" w:hAnsi="Times New Roman" w:cs="Times New Roman"/>
          <w:sz w:val="24"/>
          <w:szCs w:val="24"/>
        </w:rPr>
        <w:t xml:space="preserve"> проживает ребенок.</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Малоимущим семьям, среднедушевой доход которых не превышает 40 процентов величины среднего дохода, сложившегося в Ленинградской области на 2020 год  </w:t>
      </w:r>
      <w:r w:rsidRPr="000F475A">
        <w:rPr>
          <w:rFonts w:ascii="Times New Roman" w:hAnsi="Times New Roman" w:cs="Times New Roman"/>
          <w:b/>
          <w:bCs/>
          <w:sz w:val="24"/>
          <w:szCs w:val="24"/>
        </w:rPr>
        <w:t>(12 760 руб.)</w:t>
      </w:r>
      <w:r w:rsidRPr="000F475A">
        <w:rPr>
          <w:rFonts w:ascii="Times New Roman" w:hAnsi="Times New Roman" w:cs="Times New Roman"/>
          <w:sz w:val="24"/>
          <w:szCs w:val="24"/>
        </w:rPr>
        <w:t> предусмотрена выплата </w:t>
      </w:r>
      <w:r w:rsidRPr="000F475A">
        <w:rPr>
          <w:rFonts w:ascii="Times New Roman" w:hAnsi="Times New Roman" w:cs="Times New Roman"/>
          <w:b/>
          <w:bCs/>
          <w:i/>
          <w:iCs/>
          <w:sz w:val="24"/>
          <w:szCs w:val="24"/>
        </w:rPr>
        <w:t>ежемесячной денежной компенсации на полноценное питание</w:t>
      </w:r>
      <w:r w:rsidRPr="000F475A">
        <w:rPr>
          <w:rFonts w:ascii="Times New Roman" w:hAnsi="Times New Roman" w:cs="Times New Roman"/>
          <w:b/>
          <w:bCs/>
          <w:sz w:val="24"/>
          <w:szCs w:val="24"/>
        </w:rPr>
        <w:t> </w:t>
      </w:r>
      <w:r w:rsidRPr="000F475A">
        <w:rPr>
          <w:rFonts w:ascii="Times New Roman" w:hAnsi="Times New Roman" w:cs="Times New Roman"/>
          <w:sz w:val="24"/>
          <w:szCs w:val="24"/>
        </w:rPr>
        <w:t>беременным женщинам и на детей в возрасте до трех лет.</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w:t>
      </w:r>
      <w:r w:rsidRPr="000F475A">
        <w:rPr>
          <w:rFonts w:ascii="Times New Roman" w:hAnsi="Times New Roman" w:cs="Times New Roman"/>
          <w:b/>
          <w:bCs/>
          <w:sz w:val="24"/>
          <w:szCs w:val="24"/>
        </w:rPr>
        <w:t> Размеры выплат установлены:</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i/>
          <w:iCs/>
          <w:sz w:val="24"/>
          <w:szCs w:val="24"/>
        </w:rPr>
        <w:t>- беременным женщинам, детям в возрасте до двух лет</w:t>
      </w:r>
      <w:r w:rsidRPr="000F475A">
        <w:rPr>
          <w:rFonts w:ascii="Times New Roman" w:hAnsi="Times New Roman" w:cs="Times New Roman"/>
          <w:sz w:val="24"/>
          <w:szCs w:val="24"/>
        </w:rPr>
        <w:t> в размере </w:t>
      </w:r>
      <w:r w:rsidRPr="000F475A">
        <w:rPr>
          <w:rFonts w:ascii="Times New Roman" w:hAnsi="Times New Roman" w:cs="Times New Roman"/>
          <w:b/>
          <w:bCs/>
          <w:sz w:val="24"/>
          <w:szCs w:val="24"/>
        </w:rPr>
        <w:t>936 руб</w:t>
      </w:r>
      <w:r w:rsidRPr="000F475A">
        <w:rPr>
          <w:rFonts w:ascii="Times New Roman" w:hAnsi="Times New Roman" w:cs="Times New Roman"/>
          <w:sz w:val="24"/>
          <w:szCs w:val="24"/>
        </w:rPr>
        <w:t>.</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i/>
          <w:iCs/>
          <w:sz w:val="24"/>
          <w:szCs w:val="24"/>
        </w:rPr>
        <w:t>- детям в возрасте от двух до трех лет</w:t>
      </w:r>
      <w:r w:rsidRPr="000F475A">
        <w:rPr>
          <w:rFonts w:ascii="Times New Roman" w:hAnsi="Times New Roman" w:cs="Times New Roman"/>
          <w:sz w:val="24"/>
          <w:szCs w:val="24"/>
        </w:rPr>
        <w:t> в размере </w:t>
      </w:r>
      <w:r w:rsidRPr="000F475A">
        <w:rPr>
          <w:rFonts w:ascii="Times New Roman" w:hAnsi="Times New Roman" w:cs="Times New Roman"/>
          <w:b/>
          <w:bCs/>
          <w:sz w:val="24"/>
          <w:szCs w:val="24"/>
        </w:rPr>
        <w:t>832 руб.</w:t>
      </w:r>
    </w:p>
    <w:p w:rsidR="000F475A" w:rsidRPr="000F475A" w:rsidRDefault="000F475A" w:rsidP="000F475A">
      <w:pPr>
        <w:pStyle w:val="a3"/>
        <w:spacing w:after="0"/>
        <w:ind w:firstLine="698"/>
        <w:jc w:val="both"/>
        <w:rPr>
          <w:rFonts w:ascii="Times New Roman" w:hAnsi="Times New Roman" w:cs="Times New Roman"/>
          <w:sz w:val="24"/>
          <w:szCs w:val="24"/>
        </w:rPr>
      </w:pPr>
      <w:proofErr w:type="gramStart"/>
      <w:r w:rsidRPr="000F475A">
        <w:rPr>
          <w:rFonts w:ascii="Times New Roman" w:hAnsi="Times New Roman" w:cs="Times New Roman"/>
          <w:sz w:val="24"/>
          <w:szCs w:val="24"/>
        </w:rPr>
        <w:t>Малоимущим семьям, среднедушевой доход которых не превышает 40 процентов величины среднего дохода, сложившегося в Ленинградской области на 2020 год (</w:t>
      </w:r>
      <w:r w:rsidRPr="000F475A">
        <w:rPr>
          <w:rFonts w:ascii="Times New Roman" w:hAnsi="Times New Roman" w:cs="Times New Roman"/>
          <w:b/>
          <w:bCs/>
          <w:sz w:val="24"/>
          <w:szCs w:val="24"/>
        </w:rPr>
        <w:t>12 760 руб.),</w:t>
      </w:r>
      <w:r w:rsidRPr="000F475A">
        <w:rPr>
          <w:rFonts w:ascii="Times New Roman" w:hAnsi="Times New Roman" w:cs="Times New Roman"/>
          <w:sz w:val="24"/>
          <w:szCs w:val="24"/>
        </w:rPr>
        <w:t> имеющим детей, и состоящим на учете в качестве нуждающихся в жилых помещениях, предоставляемых по договорам социального найма, предусмотрена </w:t>
      </w:r>
      <w:r w:rsidRPr="000F475A">
        <w:rPr>
          <w:rFonts w:ascii="Times New Roman" w:hAnsi="Times New Roman" w:cs="Times New Roman"/>
          <w:b/>
          <w:bCs/>
          <w:i/>
          <w:iCs/>
          <w:sz w:val="24"/>
          <w:szCs w:val="24"/>
        </w:rPr>
        <w:t>ежемесячная денежная компенсация части расходов на оплату жилого помещения по договору найма жилого помещения частного жилищного фонда либо договору поднайма</w:t>
      </w:r>
      <w:proofErr w:type="gramEnd"/>
      <w:r w:rsidRPr="000F475A">
        <w:rPr>
          <w:rFonts w:ascii="Times New Roman" w:hAnsi="Times New Roman" w:cs="Times New Roman"/>
          <w:b/>
          <w:bCs/>
          <w:i/>
          <w:iCs/>
          <w:sz w:val="24"/>
          <w:szCs w:val="24"/>
        </w:rPr>
        <w:t xml:space="preserve"> жилого помещения государственного или муниципального жилищного фонда.</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Размер ежемесячной денежной компенсации составляет 50 процентов ежемесячной платы по договору найма (договору поднайма) при этом размер ежемесячной денежной компенсации не может превышать 50 процентов величины среднего размера платы за однокомнатную квартиру (</w:t>
      </w:r>
      <w:r w:rsidRPr="000F475A">
        <w:rPr>
          <w:rFonts w:ascii="Times New Roman" w:hAnsi="Times New Roman" w:cs="Times New Roman"/>
          <w:b/>
          <w:bCs/>
          <w:sz w:val="24"/>
          <w:szCs w:val="24"/>
        </w:rPr>
        <w:t>13 799 руб.) </w:t>
      </w:r>
      <w:r w:rsidRPr="000F475A">
        <w:rPr>
          <w:rFonts w:ascii="Times New Roman" w:hAnsi="Times New Roman" w:cs="Times New Roman"/>
          <w:sz w:val="24"/>
          <w:szCs w:val="24"/>
        </w:rPr>
        <w:t>либо двухкомнатную квартиру (</w:t>
      </w:r>
      <w:r w:rsidRPr="000F475A">
        <w:rPr>
          <w:rFonts w:ascii="Times New Roman" w:hAnsi="Times New Roman" w:cs="Times New Roman"/>
          <w:b/>
          <w:bCs/>
          <w:sz w:val="24"/>
          <w:szCs w:val="24"/>
        </w:rPr>
        <w:t>17 092 руб.)</w:t>
      </w:r>
      <w:r w:rsidRPr="000F475A">
        <w:rPr>
          <w:rFonts w:ascii="Times New Roman" w:hAnsi="Times New Roman" w:cs="Times New Roman"/>
          <w:sz w:val="24"/>
          <w:szCs w:val="24"/>
        </w:rPr>
        <w:t> в Ленинградской области.</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w:t>
      </w:r>
    </w:p>
    <w:p w:rsidR="000F475A" w:rsidRPr="000F475A" w:rsidRDefault="000F475A" w:rsidP="000F475A">
      <w:pPr>
        <w:pStyle w:val="a3"/>
        <w:spacing w:after="0"/>
        <w:ind w:firstLine="698"/>
        <w:jc w:val="both"/>
        <w:rPr>
          <w:rFonts w:ascii="Times New Roman" w:hAnsi="Times New Roman" w:cs="Times New Roman"/>
          <w:sz w:val="24"/>
          <w:szCs w:val="24"/>
        </w:rPr>
      </w:pPr>
      <w:proofErr w:type="gramStart"/>
      <w:r w:rsidRPr="000F475A">
        <w:rPr>
          <w:rFonts w:ascii="Times New Roman" w:hAnsi="Times New Roman" w:cs="Times New Roman"/>
          <w:sz w:val="24"/>
          <w:szCs w:val="24"/>
        </w:rPr>
        <w:lastRenderedPageBreak/>
        <w:t>Во исполнение Указа Президента Российской Федерации от 07 мая 2012 года №606 «О мерах по реализации демографической политики Российской Федерации» Социальным кодексом предусмотрена </w:t>
      </w:r>
      <w:r w:rsidRPr="000F475A">
        <w:rPr>
          <w:rFonts w:ascii="Times New Roman" w:hAnsi="Times New Roman" w:cs="Times New Roman"/>
          <w:b/>
          <w:bCs/>
          <w:i/>
          <w:iCs/>
          <w:sz w:val="24"/>
          <w:szCs w:val="24"/>
        </w:rPr>
        <w:t>ежемесячная денежная выплата </w:t>
      </w:r>
      <w:r w:rsidRPr="000F475A">
        <w:rPr>
          <w:rFonts w:ascii="Times New Roman" w:hAnsi="Times New Roman" w:cs="Times New Roman"/>
          <w:sz w:val="24"/>
          <w:szCs w:val="24"/>
        </w:rPr>
        <w:t>в размере величины прожиточного минимума, установленной на ребенка семьям</w:t>
      </w:r>
      <w:r w:rsidRPr="000F475A">
        <w:rPr>
          <w:rFonts w:ascii="Times New Roman" w:hAnsi="Times New Roman" w:cs="Times New Roman"/>
          <w:b/>
          <w:bCs/>
          <w:sz w:val="24"/>
          <w:szCs w:val="24"/>
        </w:rPr>
        <w:t>,</w:t>
      </w:r>
      <w:r w:rsidRPr="000F475A">
        <w:rPr>
          <w:rFonts w:ascii="Times New Roman" w:hAnsi="Times New Roman" w:cs="Times New Roman"/>
          <w:sz w:val="24"/>
          <w:szCs w:val="24"/>
        </w:rPr>
        <w:t> среднедушевой доход которых не превышает величину среднего дохода, сложившегося в Ленинградской области на 2020 год </w:t>
      </w:r>
      <w:r w:rsidRPr="000F475A">
        <w:rPr>
          <w:rFonts w:ascii="Times New Roman" w:hAnsi="Times New Roman" w:cs="Times New Roman"/>
          <w:b/>
          <w:bCs/>
          <w:sz w:val="24"/>
          <w:szCs w:val="24"/>
        </w:rPr>
        <w:t>(31 900 руб.),</w:t>
      </w:r>
      <w:r w:rsidRPr="000F475A">
        <w:rPr>
          <w:rFonts w:ascii="Times New Roman" w:hAnsi="Times New Roman" w:cs="Times New Roman"/>
          <w:sz w:val="24"/>
          <w:szCs w:val="24"/>
        </w:rPr>
        <w:t> в которых родились третьи и последующие дети</w:t>
      </w:r>
      <w:proofErr w:type="gramEnd"/>
      <w:r w:rsidRPr="000F475A">
        <w:rPr>
          <w:rFonts w:ascii="Times New Roman" w:hAnsi="Times New Roman" w:cs="Times New Roman"/>
          <w:sz w:val="24"/>
          <w:szCs w:val="24"/>
        </w:rPr>
        <w:t>. Размер выплаты в 2020 году составляет </w:t>
      </w:r>
      <w:r w:rsidRPr="000F475A">
        <w:rPr>
          <w:rFonts w:ascii="Times New Roman" w:hAnsi="Times New Roman" w:cs="Times New Roman"/>
          <w:b/>
          <w:bCs/>
          <w:sz w:val="24"/>
          <w:szCs w:val="24"/>
        </w:rPr>
        <w:t>10 624 руб.</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sz w:val="24"/>
          <w:szCs w:val="24"/>
        </w:rPr>
        <w:t>Дополнительные меры социальной поддержки</w:t>
      </w:r>
      <w:r w:rsidRPr="000F475A">
        <w:rPr>
          <w:rFonts w:ascii="Times New Roman" w:hAnsi="Times New Roman" w:cs="Times New Roman"/>
          <w:sz w:val="24"/>
          <w:szCs w:val="24"/>
        </w:rPr>
        <w:t> семьям установлены в виде:</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sz w:val="24"/>
          <w:szCs w:val="24"/>
        </w:rPr>
        <w:t xml:space="preserve">- ежегодной выплаты на ребенка, страдающего заболеванием </w:t>
      </w:r>
      <w:proofErr w:type="spellStart"/>
      <w:r w:rsidRPr="000F475A">
        <w:rPr>
          <w:rFonts w:ascii="Times New Roman" w:hAnsi="Times New Roman" w:cs="Times New Roman"/>
          <w:b/>
          <w:bCs/>
          <w:sz w:val="24"/>
          <w:szCs w:val="24"/>
        </w:rPr>
        <w:t>целиакия</w:t>
      </w:r>
      <w:proofErr w:type="spellEnd"/>
      <w:r w:rsidRPr="000F475A">
        <w:rPr>
          <w:rFonts w:ascii="Times New Roman" w:hAnsi="Times New Roman" w:cs="Times New Roman"/>
          <w:b/>
          <w:bCs/>
          <w:sz w:val="24"/>
          <w:szCs w:val="24"/>
        </w:rPr>
        <w:t> </w:t>
      </w:r>
      <w:r w:rsidRPr="000F475A">
        <w:rPr>
          <w:rFonts w:ascii="Times New Roman" w:hAnsi="Times New Roman" w:cs="Times New Roman"/>
          <w:sz w:val="24"/>
          <w:szCs w:val="24"/>
        </w:rPr>
        <w:t>в размере</w:t>
      </w:r>
      <w:r w:rsidRPr="000F475A">
        <w:rPr>
          <w:rFonts w:ascii="Times New Roman" w:hAnsi="Times New Roman" w:cs="Times New Roman"/>
          <w:b/>
          <w:bCs/>
          <w:sz w:val="24"/>
          <w:szCs w:val="24"/>
        </w:rPr>
        <w:t> 26 369 руб.;</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sz w:val="24"/>
          <w:szCs w:val="24"/>
        </w:rPr>
        <w:t xml:space="preserve">- ежегодной выплаты на ребенка, страдающего заболеванием </w:t>
      </w:r>
      <w:proofErr w:type="spellStart"/>
      <w:r w:rsidRPr="000F475A">
        <w:rPr>
          <w:rFonts w:ascii="Times New Roman" w:hAnsi="Times New Roman" w:cs="Times New Roman"/>
          <w:b/>
          <w:bCs/>
          <w:sz w:val="24"/>
          <w:szCs w:val="24"/>
        </w:rPr>
        <w:t>фенилкетонурия</w:t>
      </w:r>
      <w:proofErr w:type="spellEnd"/>
      <w:r w:rsidRPr="000F475A">
        <w:rPr>
          <w:rFonts w:ascii="Times New Roman" w:hAnsi="Times New Roman" w:cs="Times New Roman"/>
          <w:b/>
          <w:bCs/>
          <w:sz w:val="24"/>
          <w:szCs w:val="24"/>
        </w:rPr>
        <w:t> </w:t>
      </w:r>
      <w:r w:rsidRPr="000F475A">
        <w:rPr>
          <w:rFonts w:ascii="Times New Roman" w:hAnsi="Times New Roman" w:cs="Times New Roman"/>
          <w:sz w:val="24"/>
          <w:szCs w:val="24"/>
        </w:rPr>
        <w:t>в размере</w:t>
      </w:r>
      <w:r w:rsidRPr="000F475A">
        <w:rPr>
          <w:rFonts w:ascii="Times New Roman" w:hAnsi="Times New Roman" w:cs="Times New Roman"/>
          <w:b/>
          <w:bCs/>
          <w:sz w:val="24"/>
          <w:szCs w:val="24"/>
        </w:rPr>
        <w:t> 39 327 руб.;</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sz w:val="24"/>
          <w:szCs w:val="24"/>
        </w:rPr>
        <w:t>- ежемесячной выплаты на ребенка-инвалида, </w:t>
      </w:r>
      <w:r w:rsidRPr="000F475A">
        <w:rPr>
          <w:rFonts w:ascii="Times New Roman" w:hAnsi="Times New Roman" w:cs="Times New Roman"/>
          <w:sz w:val="24"/>
          <w:szCs w:val="24"/>
        </w:rPr>
        <w:t xml:space="preserve">у которого в индивидуальной программе реабилитации или </w:t>
      </w:r>
      <w:proofErr w:type="spellStart"/>
      <w:r w:rsidRPr="000F475A">
        <w:rPr>
          <w:rFonts w:ascii="Times New Roman" w:hAnsi="Times New Roman" w:cs="Times New Roman"/>
          <w:sz w:val="24"/>
          <w:szCs w:val="24"/>
        </w:rPr>
        <w:t>абилитации</w:t>
      </w:r>
      <w:proofErr w:type="spellEnd"/>
      <w:r w:rsidRPr="000F475A">
        <w:rPr>
          <w:rFonts w:ascii="Times New Roman" w:hAnsi="Times New Roman" w:cs="Times New Roman"/>
          <w:sz w:val="24"/>
          <w:szCs w:val="24"/>
        </w:rPr>
        <w:t xml:space="preserve"> инвалида имеется запись о наличии третьей степени ограничения по одной из основных категорий жизнедеятельности, в размере</w:t>
      </w:r>
      <w:r w:rsidRPr="000F475A">
        <w:rPr>
          <w:rFonts w:ascii="Times New Roman" w:hAnsi="Times New Roman" w:cs="Times New Roman"/>
          <w:b/>
          <w:bCs/>
          <w:sz w:val="24"/>
          <w:szCs w:val="24"/>
        </w:rPr>
        <w:t> 5 949 руб.;</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sz w:val="24"/>
          <w:szCs w:val="24"/>
        </w:rPr>
        <w:t xml:space="preserve">- ежемесячной выплаты на ребенка в возрасте до 18 лет, страдающего заболеванием </w:t>
      </w:r>
      <w:proofErr w:type="spellStart"/>
      <w:r w:rsidRPr="000F475A">
        <w:rPr>
          <w:rFonts w:ascii="Times New Roman" w:hAnsi="Times New Roman" w:cs="Times New Roman"/>
          <w:b/>
          <w:bCs/>
          <w:sz w:val="24"/>
          <w:szCs w:val="24"/>
        </w:rPr>
        <w:t>инсулинзависимый</w:t>
      </w:r>
      <w:proofErr w:type="spellEnd"/>
      <w:r w:rsidRPr="000F475A">
        <w:rPr>
          <w:rFonts w:ascii="Times New Roman" w:hAnsi="Times New Roman" w:cs="Times New Roman"/>
          <w:b/>
          <w:bCs/>
          <w:sz w:val="24"/>
          <w:szCs w:val="24"/>
        </w:rPr>
        <w:t xml:space="preserve"> сахарный диабет (протекающий в детском возрасте) и не признанного в установленном порядке ребенком-инвалидом - </w:t>
      </w:r>
      <w:r w:rsidRPr="000F475A">
        <w:rPr>
          <w:rFonts w:ascii="Times New Roman" w:hAnsi="Times New Roman" w:cs="Times New Roman"/>
          <w:sz w:val="24"/>
          <w:szCs w:val="24"/>
        </w:rPr>
        <w:t>в размере</w:t>
      </w:r>
      <w:r w:rsidRPr="000F475A">
        <w:rPr>
          <w:rFonts w:ascii="Times New Roman" w:hAnsi="Times New Roman" w:cs="Times New Roman"/>
          <w:b/>
          <w:bCs/>
          <w:sz w:val="24"/>
          <w:szCs w:val="24"/>
        </w:rPr>
        <w:t> 5 949 руб.</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Семьям, среднедушевой доход которых не превышает 70 процентов величины среднего дохода, сложившегося в Ленинградской области на 2020 год  (</w:t>
      </w:r>
      <w:r w:rsidRPr="000F475A">
        <w:rPr>
          <w:rFonts w:ascii="Times New Roman" w:hAnsi="Times New Roman" w:cs="Times New Roman"/>
          <w:b/>
          <w:bCs/>
          <w:sz w:val="24"/>
          <w:szCs w:val="24"/>
        </w:rPr>
        <w:t>22 330 руб</w:t>
      </w:r>
      <w:r w:rsidRPr="000F475A">
        <w:rPr>
          <w:rFonts w:ascii="Times New Roman" w:hAnsi="Times New Roman" w:cs="Times New Roman"/>
          <w:sz w:val="24"/>
          <w:szCs w:val="24"/>
        </w:rPr>
        <w:t>.), предоставляется </w:t>
      </w:r>
      <w:r w:rsidRPr="000F475A">
        <w:rPr>
          <w:rFonts w:ascii="Times New Roman" w:hAnsi="Times New Roman" w:cs="Times New Roman"/>
          <w:b/>
          <w:bCs/>
          <w:sz w:val="24"/>
          <w:szCs w:val="24"/>
        </w:rPr>
        <w:t>ежемесячная выплата в связи с рождением первого ребенка 1 июля 2018 года и далее в размере 5 000 руб.</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С 1 января 2020 года </w:t>
      </w:r>
      <w:r w:rsidRPr="000F475A">
        <w:rPr>
          <w:rFonts w:ascii="Times New Roman" w:hAnsi="Times New Roman" w:cs="Times New Roman"/>
          <w:b/>
          <w:bCs/>
          <w:i/>
          <w:iCs/>
          <w:sz w:val="24"/>
          <w:szCs w:val="24"/>
        </w:rPr>
        <w:t>ежемесячная выплата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составляет 9 500 руб.</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w:t>
      </w:r>
      <w:r w:rsidRPr="000F475A">
        <w:rPr>
          <w:rFonts w:ascii="Times New Roman" w:hAnsi="Times New Roman" w:cs="Times New Roman"/>
          <w:b/>
          <w:bCs/>
          <w:sz w:val="24"/>
          <w:szCs w:val="24"/>
        </w:rPr>
        <w:t>В целях повышения престижа многодетных семей</w:t>
      </w:r>
      <w:r w:rsidRPr="000F475A">
        <w:rPr>
          <w:rFonts w:ascii="Times New Roman" w:hAnsi="Times New Roman" w:cs="Times New Roman"/>
          <w:sz w:val="24"/>
          <w:szCs w:val="24"/>
        </w:rPr>
        <w:t> и их роли в улучшении демографической ситуации в Ленинградской области в соответствии с Социальным кодексом многодетным и многодетным приемным семьям, среднедушевой доход которых не превышает 70 процентов величины среднего дохода, сложившегося в Ленинградской области на 2020 год  (</w:t>
      </w:r>
      <w:r w:rsidRPr="000F475A">
        <w:rPr>
          <w:rFonts w:ascii="Times New Roman" w:hAnsi="Times New Roman" w:cs="Times New Roman"/>
          <w:b/>
          <w:bCs/>
          <w:sz w:val="24"/>
          <w:szCs w:val="24"/>
        </w:rPr>
        <w:t>22 330 руб</w:t>
      </w:r>
      <w:r w:rsidRPr="000F475A">
        <w:rPr>
          <w:rFonts w:ascii="Times New Roman" w:hAnsi="Times New Roman" w:cs="Times New Roman"/>
          <w:sz w:val="24"/>
          <w:szCs w:val="24"/>
        </w:rPr>
        <w:t>.), предоставляется:</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w:t>
      </w:r>
      <w:r w:rsidRPr="000F475A">
        <w:rPr>
          <w:rFonts w:ascii="Times New Roman" w:hAnsi="Times New Roman" w:cs="Times New Roman"/>
          <w:b/>
          <w:bCs/>
          <w:sz w:val="24"/>
          <w:szCs w:val="24"/>
        </w:rPr>
        <w:t>- </w:t>
      </w:r>
      <w:r w:rsidRPr="000F475A">
        <w:rPr>
          <w:rFonts w:ascii="Times New Roman" w:hAnsi="Times New Roman" w:cs="Times New Roman"/>
          <w:b/>
          <w:bCs/>
          <w:i/>
          <w:iCs/>
          <w:sz w:val="24"/>
          <w:szCs w:val="24"/>
        </w:rPr>
        <w:t>ежемесячная денежная компенсация части расходов на оплату жилого помещения и коммунальных услуг</w:t>
      </w:r>
      <w:r w:rsidRPr="000F475A">
        <w:rPr>
          <w:rFonts w:ascii="Times New Roman" w:hAnsi="Times New Roman" w:cs="Times New Roman"/>
          <w:sz w:val="24"/>
          <w:szCs w:val="24"/>
        </w:rPr>
        <w:t> с 1 января 2020 года в размере</w:t>
      </w:r>
      <w:r w:rsidRPr="000F475A">
        <w:rPr>
          <w:rFonts w:ascii="Times New Roman" w:hAnsi="Times New Roman" w:cs="Times New Roman"/>
          <w:b/>
          <w:bCs/>
          <w:sz w:val="24"/>
          <w:szCs w:val="24"/>
        </w:rPr>
        <w:t> 733 руб.</w:t>
      </w:r>
      <w:r w:rsidRPr="000F475A">
        <w:rPr>
          <w:rFonts w:ascii="Times New Roman" w:hAnsi="Times New Roman" w:cs="Times New Roman"/>
          <w:sz w:val="24"/>
          <w:szCs w:val="24"/>
        </w:rPr>
        <w:t> на каждого члена многодетной семьи;</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 </w:t>
      </w:r>
      <w:r w:rsidRPr="000F475A">
        <w:rPr>
          <w:rFonts w:ascii="Times New Roman" w:hAnsi="Times New Roman" w:cs="Times New Roman"/>
          <w:b/>
          <w:bCs/>
          <w:i/>
          <w:iCs/>
          <w:sz w:val="24"/>
          <w:szCs w:val="24"/>
        </w:rPr>
        <w:t>денежная выплата на приобретение комплекта детской (подростковой) одежды</w:t>
      </w:r>
      <w:r w:rsidRPr="000F475A">
        <w:rPr>
          <w:rFonts w:ascii="Times New Roman" w:hAnsi="Times New Roman" w:cs="Times New Roman"/>
          <w:sz w:val="24"/>
          <w:szCs w:val="24"/>
        </w:rPr>
        <w:t> для посещения школьных занятий и школьных письменных принадлежностей в размер </w:t>
      </w:r>
      <w:r w:rsidRPr="000F475A">
        <w:rPr>
          <w:rFonts w:ascii="Times New Roman" w:hAnsi="Times New Roman" w:cs="Times New Roman"/>
          <w:b/>
          <w:bCs/>
          <w:sz w:val="24"/>
          <w:szCs w:val="24"/>
        </w:rPr>
        <w:t>4 160 руб</w:t>
      </w:r>
      <w:r w:rsidRPr="000F475A">
        <w:rPr>
          <w:rFonts w:ascii="Times New Roman" w:hAnsi="Times New Roman" w:cs="Times New Roman"/>
          <w:sz w:val="24"/>
          <w:szCs w:val="24"/>
        </w:rPr>
        <w:t>.</w:t>
      </w:r>
      <w:r w:rsidRPr="000F475A">
        <w:rPr>
          <w:rFonts w:ascii="Times New Roman" w:hAnsi="Times New Roman" w:cs="Times New Roman"/>
          <w:i/>
          <w:iCs/>
          <w:sz w:val="24"/>
          <w:szCs w:val="24"/>
        </w:rPr>
        <w:t>;</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lastRenderedPageBreak/>
        <w:t>  - </w:t>
      </w:r>
      <w:r w:rsidRPr="000F475A">
        <w:rPr>
          <w:rFonts w:ascii="Times New Roman" w:hAnsi="Times New Roman" w:cs="Times New Roman"/>
          <w:b/>
          <w:bCs/>
          <w:i/>
          <w:iCs/>
          <w:sz w:val="24"/>
          <w:szCs w:val="24"/>
        </w:rPr>
        <w:t>бесплатный проезд на внутригородском транспорте</w:t>
      </w:r>
      <w:r w:rsidRPr="000F475A">
        <w:rPr>
          <w:rFonts w:ascii="Times New Roman" w:hAnsi="Times New Roman" w:cs="Times New Roman"/>
          <w:sz w:val="24"/>
          <w:szCs w:val="24"/>
        </w:rPr>
        <w:t> (кроме такси), а также в автобусах пригородных и внутрирайонных линий для учащихся общеобразовательных организаций;</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бесплатное </w:t>
      </w:r>
      <w:r w:rsidRPr="000F475A">
        <w:rPr>
          <w:rFonts w:ascii="Times New Roman" w:hAnsi="Times New Roman" w:cs="Times New Roman"/>
          <w:b/>
          <w:bCs/>
          <w:i/>
          <w:iCs/>
          <w:sz w:val="24"/>
          <w:szCs w:val="24"/>
        </w:rPr>
        <w:t>питание детям, обучающимся</w:t>
      </w:r>
      <w:r w:rsidRPr="000F475A">
        <w:rPr>
          <w:rFonts w:ascii="Times New Roman" w:hAnsi="Times New Roman" w:cs="Times New Roman"/>
          <w:sz w:val="24"/>
          <w:szCs w:val="24"/>
        </w:rPr>
        <w:t> в общеобразовательных организациях и в профессиональных образовательных организациях.</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Независимо от дохода семьи осуществляются:</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sz w:val="24"/>
          <w:szCs w:val="24"/>
        </w:rPr>
        <w:t>- </w:t>
      </w:r>
      <w:r w:rsidRPr="000F475A">
        <w:rPr>
          <w:rFonts w:ascii="Times New Roman" w:hAnsi="Times New Roman" w:cs="Times New Roman"/>
          <w:b/>
          <w:bCs/>
          <w:i/>
          <w:iCs/>
          <w:sz w:val="24"/>
          <w:szCs w:val="24"/>
        </w:rPr>
        <w:t>бесплатное обеспечение лекарствами</w:t>
      </w:r>
      <w:r w:rsidRPr="000F475A">
        <w:rPr>
          <w:rFonts w:ascii="Times New Roman" w:hAnsi="Times New Roman" w:cs="Times New Roman"/>
          <w:sz w:val="24"/>
          <w:szCs w:val="24"/>
        </w:rPr>
        <w:t>, предоставляемыми по рецептам врачей, для детей в возрасте до шести лет;</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w:t>
      </w:r>
      <w:r w:rsidRPr="000F475A">
        <w:rPr>
          <w:rFonts w:ascii="Times New Roman" w:hAnsi="Times New Roman" w:cs="Times New Roman"/>
          <w:b/>
          <w:bCs/>
          <w:i/>
          <w:iCs/>
          <w:sz w:val="24"/>
          <w:szCs w:val="24"/>
        </w:rPr>
        <w:t>прием в первоочередном порядке детей в дошкольные образовательные организации;</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при наличии медицинских показаний </w:t>
      </w:r>
      <w:r w:rsidRPr="000F475A">
        <w:rPr>
          <w:rFonts w:ascii="Times New Roman" w:hAnsi="Times New Roman" w:cs="Times New Roman"/>
          <w:b/>
          <w:bCs/>
          <w:i/>
          <w:iCs/>
          <w:sz w:val="24"/>
          <w:szCs w:val="24"/>
        </w:rPr>
        <w:t>обеспечение в первоочередном порядке детей местами в оздоровительных образовательных организациях санаторного типа</w:t>
      </w:r>
      <w:r w:rsidRPr="000F475A">
        <w:rPr>
          <w:rFonts w:ascii="Times New Roman" w:hAnsi="Times New Roman" w:cs="Times New Roman"/>
          <w:sz w:val="24"/>
          <w:szCs w:val="24"/>
        </w:rPr>
        <w:t>;</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w:t>
      </w:r>
      <w:r w:rsidRPr="000F475A">
        <w:rPr>
          <w:rFonts w:ascii="Times New Roman" w:hAnsi="Times New Roman" w:cs="Times New Roman"/>
          <w:b/>
          <w:bCs/>
          <w:i/>
          <w:iCs/>
          <w:sz w:val="24"/>
          <w:szCs w:val="24"/>
        </w:rPr>
        <w:t>первоочередное оказание услуг детям и родителям</w:t>
      </w:r>
      <w:r w:rsidRPr="000F475A">
        <w:rPr>
          <w:rFonts w:ascii="Times New Roman" w:hAnsi="Times New Roman" w:cs="Times New Roman"/>
          <w:sz w:val="24"/>
          <w:szCs w:val="24"/>
        </w:rPr>
        <w:t> в организациях социального обслуживания населения.     </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Многодетным семьям, среднедушевой доход которых не превышает величины среднего дохода, сложившегося в Ленинградской области на 2020 год </w:t>
      </w:r>
      <w:r w:rsidRPr="000F475A">
        <w:rPr>
          <w:rFonts w:ascii="Times New Roman" w:hAnsi="Times New Roman" w:cs="Times New Roman"/>
          <w:b/>
          <w:bCs/>
          <w:sz w:val="24"/>
          <w:szCs w:val="24"/>
        </w:rPr>
        <w:t>(31 900 руб.),</w:t>
      </w:r>
      <w:r w:rsidRPr="000F475A">
        <w:rPr>
          <w:rFonts w:ascii="Times New Roman" w:hAnsi="Times New Roman" w:cs="Times New Roman"/>
          <w:sz w:val="24"/>
          <w:szCs w:val="24"/>
        </w:rPr>
        <w:t> предоставляются:</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i/>
          <w:iCs/>
          <w:sz w:val="24"/>
          <w:szCs w:val="24"/>
        </w:rPr>
        <w:t>- материнский капитал;</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i/>
          <w:iCs/>
          <w:sz w:val="24"/>
          <w:szCs w:val="24"/>
        </w:rPr>
        <w:t>- единовременная денежная выплата на приобретение жилого помещения.</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w:t>
      </w:r>
    </w:p>
    <w:p w:rsidR="000F475A" w:rsidRPr="000F475A" w:rsidRDefault="000F475A" w:rsidP="000F475A">
      <w:pPr>
        <w:pStyle w:val="a3"/>
        <w:ind w:firstLine="698"/>
        <w:jc w:val="both"/>
        <w:rPr>
          <w:rFonts w:ascii="Times New Roman" w:hAnsi="Times New Roman" w:cs="Times New Roman"/>
          <w:b/>
          <w:bCs/>
          <w:sz w:val="24"/>
          <w:szCs w:val="24"/>
        </w:rPr>
      </w:pPr>
      <w:r w:rsidRPr="000F475A">
        <w:rPr>
          <w:rFonts w:ascii="Times New Roman" w:hAnsi="Times New Roman" w:cs="Times New Roman"/>
          <w:b/>
          <w:bCs/>
          <w:sz w:val="24"/>
          <w:szCs w:val="24"/>
          <w:u w:val="single"/>
        </w:rPr>
        <w:t>Материнский капитал</w:t>
      </w:r>
      <w:r w:rsidRPr="000F475A">
        <w:rPr>
          <w:rFonts w:ascii="Times New Roman" w:hAnsi="Times New Roman" w:cs="Times New Roman"/>
          <w:b/>
          <w:bCs/>
          <w:sz w:val="24"/>
          <w:szCs w:val="24"/>
        </w:rPr>
        <w:t> с 1 января 2020 года предоставляется в размере </w:t>
      </w:r>
      <w:r w:rsidRPr="000F475A">
        <w:rPr>
          <w:rFonts w:ascii="Times New Roman" w:hAnsi="Times New Roman" w:cs="Times New Roman"/>
          <w:b/>
          <w:bCs/>
          <w:sz w:val="24"/>
          <w:szCs w:val="24"/>
          <w:u w:val="single"/>
        </w:rPr>
        <w:t>126 936 руб.</w:t>
      </w:r>
      <w:r w:rsidRPr="000F475A">
        <w:rPr>
          <w:rFonts w:ascii="Times New Roman" w:hAnsi="Times New Roman" w:cs="Times New Roman"/>
          <w:b/>
          <w:bCs/>
          <w:sz w:val="24"/>
          <w:szCs w:val="24"/>
        </w:rPr>
        <w:t> при рождении третьего и последующего ребенка (детей), рожденных с 1 июля 2011 года.</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w:t>
      </w:r>
    </w:p>
    <w:p w:rsidR="000F475A" w:rsidRPr="000F475A" w:rsidRDefault="000F475A" w:rsidP="000F475A">
      <w:pPr>
        <w:pStyle w:val="a3"/>
        <w:ind w:firstLine="698"/>
        <w:jc w:val="both"/>
        <w:rPr>
          <w:rFonts w:ascii="Times New Roman" w:hAnsi="Times New Roman" w:cs="Times New Roman"/>
          <w:sz w:val="24"/>
          <w:szCs w:val="24"/>
        </w:rPr>
      </w:pPr>
      <w:r w:rsidRPr="000F475A">
        <w:rPr>
          <w:rFonts w:ascii="Times New Roman" w:hAnsi="Times New Roman" w:cs="Times New Roman"/>
          <w:sz w:val="24"/>
          <w:szCs w:val="24"/>
        </w:rPr>
        <w:t>Средства материнского капитала являются целевыми и распоряжение средствами (частью средств) предусмотрено по следующим направлениям:      </w:t>
      </w:r>
    </w:p>
    <w:tbl>
      <w:tblPr>
        <w:tblW w:w="0" w:type="auto"/>
        <w:tblInd w:w="60" w:type="dxa"/>
        <w:tblBorders>
          <w:top w:val="dotted" w:sz="6" w:space="0" w:color="646363"/>
          <w:left w:val="dotted" w:sz="6" w:space="0" w:color="646363"/>
          <w:bottom w:val="dotted" w:sz="6" w:space="0" w:color="646363"/>
          <w:right w:val="dotted" w:sz="6" w:space="0" w:color="646363"/>
        </w:tblBorders>
        <w:tblCellMar>
          <w:left w:w="0" w:type="dxa"/>
          <w:right w:w="0" w:type="dxa"/>
        </w:tblCellMar>
        <w:tblLook w:val="04A0" w:firstRow="1" w:lastRow="0" w:firstColumn="1" w:lastColumn="0" w:noHBand="0" w:noVBand="1"/>
      </w:tblPr>
      <w:tblGrid>
        <w:gridCol w:w="1184"/>
        <w:gridCol w:w="8797"/>
      </w:tblGrid>
      <w:tr w:rsidR="000F475A" w:rsidRPr="000F475A" w:rsidTr="000F475A">
        <w:tc>
          <w:tcPr>
            <w:tcW w:w="855" w:type="dxa"/>
            <w:tcBorders>
              <w:top w:val="dotted" w:sz="6" w:space="0" w:color="646363"/>
              <w:left w:val="dotted" w:sz="6" w:space="0" w:color="646363"/>
              <w:bottom w:val="dotted" w:sz="6" w:space="0" w:color="646363"/>
              <w:right w:val="dotted" w:sz="6" w:space="0" w:color="646363"/>
            </w:tcBorders>
            <w:tcMar>
              <w:top w:w="60" w:type="dxa"/>
              <w:left w:w="60" w:type="dxa"/>
              <w:bottom w:w="60" w:type="dxa"/>
              <w:right w:w="60" w:type="dxa"/>
            </w:tcMar>
            <w:vAlign w:val="bottom"/>
            <w:hideMark/>
          </w:tcPr>
          <w:p w:rsidR="00000000"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sz w:val="24"/>
                <w:szCs w:val="24"/>
              </w:rPr>
              <w:t xml:space="preserve">№ </w:t>
            </w:r>
            <w:proofErr w:type="gramStart"/>
            <w:r w:rsidRPr="000F475A">
              <w:rPr>
                <w:rFonts w:ascii="Times New Roman" w:hAnsi="Times New Roman" w:cs="Times New Roman"/>
                <w:b/>
                <w:bCs/>
                <w:sz w:val="24"/>
                <w:szCs w:val="24"/>
              </w:rPr>
              <w:t>п</w:t>
            </w:r>
            <w:proofErr w:type="gramEnd"/>
            <w:r w:rsidRPr="000F475A">
              <w:rPr>
                <w:rFonts w:ascii="Times New Roman" w:hAnsi="Times New Roman" w:cs="Times New Roman"/>
                <w:b/>
                <w:bCs/>
                <w:sz w:val="24"/>
                <w:szCs w:val="24"/>
              </w:rPr>
              <w:t>/п</w:t>
            </w:r>
          </w:p>
        </w:tc>
        <w:tc>
          <w:tcPr>
            <w:tcW w:w="9645" w:type="dxa"/>
            <w:tcBorders>
              <w:top w:val="dotted" w:sz="6" w:space="0" w:color="646363"/>
              <w:left w:val="dotted" w:sz="6" w:space="0" w:color="646363"/>
              <w:bottom w:val="dotted" w:sz="6" w:space="0" w:color="646363"/>
              <w:right w:val="dotted" w:sz="6" w:space="0" w:color="646363"/>
            </w:tcBorders>
            <w:tcMar>
              <w:top w:w="60" w:type="dxa"/>
              <w:left w:w="60" w:type="dxa"/>
              <w:bottom w:w="60" w:type="dxa"/>
              <w:right w:w="60" w:type="dxa"/>
            </w:tcMar>
            <w:vAlign w:val="bottom"/>
            <w:hideMark/>
          </w:tcPr>
          <w:p w:rsidR="00000000"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sz w:val="24"/>
                <w:szCs w:val="24"/>
              </w:rPr>
              <w:t>Направления</w:t>
            </w:r>
          </w:p>
        </w:tc>
      </w:tr>
      <w:tr w:rsidR="000F475A" w:rsidRPr="000F475A" w:rsidTr="000F475A">
        <w:tc>
          <w:tcPr>
            <w:tcW w:w="855" w:type="dxa"/>
            <w:tcBorders>
              <w:top w:val="dotted" w:sz="6" w:space="0" w:color="646363"/>
              <w:left w:val="dotted" w:sz="6" w:space="0" w:color="646363"/>
              <w:bottom w:val="dotted" w:sz="6" w:space="0" w:color="646363"/>
              <w:right w:val="dotted" w:sz="6" w:space="0" w:color="646363"/>
            </w:tcBorders>
            <w:tcMar>
              <w:top w:w="60" w:type="dxa"/>
              <w:left w:w="60" w:type="dxa"/>
              <w:bottom w:w="60" w:type="dxa"/>
              <w:right w:w="60" w:type="dxa"/>
            </w:tcMar>
            <w:vAlign w:val="bottom"/>
            <w:hideMark/>
          </w:tcPr>
          <w:p w:rsidR="00000000"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sz w:val="24"/>
                <w:szCs w:val="24"/>
              </w:rPr>
              <w:t>1.</w:t>
            </w:r>
          </w:p>
        </w:tc>
        <w:tc>
          <w:tcPr>
            <w:tcW w:w="9645" w:type="dxa"/>
            <w:tcBorders>
              <w:top w:val="dotted" w:sz="6" w:space="0" w:color="646363"/>
              <w:left w:val="dotted" w:sz="6" w:space="0" w:color="646363"/>
              <w:bottom w:val="dotted" w:sz="6" w:space="0" w:color="646363"/>
              <w:right w:val="dotted" w:sz="6" w:space="0" w:color="646363"/>
            </w:tcBorders>
            <w:tcMar>
              <w:top w:w="60" w:type="dxa"/>
              <w:left w:w="60" w:type="dxa"/>
              <w:bottom w:w="60" w:type="dxa"/>
              <w:right w:w="60" w:type="dxa"/>
            </w:tcMar>
            <w:vAlign w:val="bottom"/>
            <w:hideMark/>
          </w:tcPr>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sz w:val="24"/>
                <w:szCs w:val="24"/>
              </w:rPr>
              <w:t>улучшение жилищных условий на территории Ленинградской области, включая ремонт, реконструкцию, инженерно-техническое обеспечение жилого помещения (домовладения), приобретение земельных участков</w:t>
            </w:r>
          </w:p>
          <w:p w:rsidR="00000000"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w:t>
            </w:r>
          </w:p>
        </w:tc>
      </w:tr>
      <w:tr w:rsidR="000F475A" w:rsidRPr="000F475A" w:rsidTr="000F475A">
        <w:tc>
          <w:tcPr>
            <w:tcW w:w="855" w:type="dxa"/>
            <w:tcBorders>
              <w:top w:val="dotted" w:sz="6" w:space="0" w:color="646363"/>
              <w:left w:val="dotted" w:sz="6" w:space="0" w:color="646363"/>
              <w:bottom w:val="dotted" w:sz="6" w:space="0" w:color="646363"/>
              <w:right w:val="dotted" w:sz="6" w:space="0" w:color="646363"/>
            </w:tcBorders>
            <w:tcMar>
              <w:top w:w="60" w:type="dxa"/>
              <w:left w:w="60" w:type="dxa"/>
              <w:bottom w:w="60" w:type="dxa"/>
              <w:right w:w="60" w:type="dxa"/>
            </w:tcMar>
            <w:vAlign w:val="bottom"/>
            <w:hideMark/>
          </w:tcPr>
          <w:p w:rsidR="00000000"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sz w:val="24"/>
                <w:szCs w:val="24"/>
              </w:rPr>
              <w:t>2.</w:t>
            </w:r>
          </w:p>
        </w:tc>
        <w:tc>
          <w:tcPr>
            <w:tcW w:w="9645" w:type="dxa"/>
            <w:tcBorders>
              <w:top w:val="dotted" w:sz="6" w:space="0" w:color="646363"/>
              <w:left w:val="dotted" w:sz="6" w:space="0" w:color="646363"/>
              <w:bottom w:val="dotted" w:sz="6" w:space="0" w:color="646363"/>
              <w:right w:val="dotted" w:sz="6" w:space="0" w:color="646363"/>
            </w:tcBorders>
            <w:tcMar>
              <w:top w:w="60" w:type="dxa"/>
              <w:left w:w="60" w:type="dxa"/>
              <w:bottom w:w="60" w:type="dxa"/>
              <w:right w:w="60" w:type="dxa"/>
            </w:tcMar>
            <w:vAlign w:val="bottom"/>
            <w:hideMark/>
          </w:tcPr>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sz w:val="24"/>
                <w:szCs w:val="24"/>
              </w:rPr>
              <w:t>получение ребенком (детьми) образования (образовательных услуг) и услуг по присмотру и уходу за детьми</w:t>
            </w:r>
          </w:p>
          <w:p w:rsidR="00000000"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w:t>
            </w:r>
          </w:p>
        </w:tc>
      </w:tr>
      <w:tr w:rsidR="000F475A" w:rsidRPr="000F475A" w:rsidTr="000F475A">
        <w:tc>
          <w:tcPr>
            <w:tcW w:w="855" w:type="dxa"/>
            <w:tcBorders>
              <w:top w:val="dotted" w:sz="6" w:space="0" w:color="646363"/>
              <w:left w:val="dotted" w:sz="6" w:space="0" w:color="646363"/>
              <w:bottom w:val="dotted" w:sz="6" w:space="0" w:color="646363"/>
              <w:right w:val="dotted" w:sz="6" w:space="0" w:color="646363"/>
            </w:tcBorders>
            <w:tcMar>
              <w:top w:w="60" w:type="dxa"/>
              <w:left w:w="60" w:type="dxa"/>
              <w:bottom w:w="60" w:type="dxa"/>
              <w:right w:w="60" w:type="dxa"/>
            </w:tcMar>
            <w:vAlign w:val="bottom"/>
            <w:hideMark/>
          </w:tcPr>
          <w:p w:rsidR="00000000"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sz w:val="24"/>
                <w:szCs w:val="24"/>
              </w:rPr>
              <w:t>3.</w:t>
            </w:r>
          </w:p>
        </w:tc>
        <w:tc>
          <w:tcPr>
            <w:tcW w:w="9645" w:type="dxa"/>
            <w:tcBorders>
              <w:top w:val="dotted" w:sz="6" w:space="0" w:color="646363"/>
              <w:left w:val="dotted" w:sz="6" w:space="0" w:color="646363"/>
              <w:bottom w:val="dotted" w:sz="6" w:space="0" w:color="646363"/>
              <w:right w:val="dotted" w:sz="6" w:space="0" w:color="646363"/>
            </w:tcBorders>
            <w:tcMar>
              <w:top w:w="60" w:type="dxa"/>
              <w:left w:w="60" w:type="dxa"/>
              <w:bottom w:w="60" w:type="dxa"/>
              <w:right w:w="60" w:type="dxa"/>
            </w:tcMar>
            <w:vAlign w:val="bottom"/>
            <w:hideMark/>
          </w:tcPr>
          <w:p w:rsidR="000F475A" w:rsidRPr="000F475A" w:rsidRDefault="000F475A" w:rsidP="000F475A">
            <w:pPr>
              <w:pStyle w:val="a3"/>
              <w:ind w:firstLine="698"/>
              <w:jc w:val="both"/>
              <w:rPr>
                <w:rFonts w:ascii="Times New Roman" w:hAnsi="Times New Roman" w:cs="Times New Roman"/>
                <w:sz w:val="24"/>
                <w:szCs w:val="24"/>
              </w:rPr>
            </w:pPr>
            <w:r w:rsidRPr="000F475A">
              <w:rPr>
                <w:rFonts w:ascii="Times New Roman" w:hAnsi="Times New Roman" w:cs="Times New Roman"/>
                <w:b/>
                <w:bCs/>
                <w:sz w:val="24"/>
                <w:szCs w:val="24"/>
              </w:rPr>
              <w:t>получение ребенком (детьми) медицинских услуг, оказываемых сверх услуг, предусмотренных Федеральным </w:t>
            </w:r>
            <w:hyperlink r:id="rId6" w:history="1">
              <w:r w:rsidRPr="000F475A">
                <w:rPr>
                  <w:rStyle w:val="a6"/>
                  <w:rFonts w:ascii="Times New Roman" w:hAnsi="Times New Roman" w:cs="Times New Roman"/>
                  <w:b/>
                  <w:bCs/>
                  <w:sz w:val="24"/>
                  <w:szCs w:val="24"/>
                </w:rPr>
                <w:t>законом</w:t>
              </w:r>
            </w:hyperlink>
            <w:r w:rsidRPr="000F475A">
              <w:rPr>
                <w:rFonts w:ascii="Times New Roman" w:hAnsi="Times New Roman" w:cs="Times New Roman"/>
                <w:b/>
                <w:bCs/>
                <w:sz w:val="24"/>
                <w:szCs w:val="24"/>
              </w:rPr>
              <w:t> от 29 ноября 2010 года N 326-ФЗ "Об обязательном медицинском страховании в Российской Федерации", в том числе приобретение дорогостоящих лекарственных препаратов для медицинского применения</w:t>
            </w:r>
          </w:p>
          <w:p w:rsidR="00000000"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lastRenderedPageBreak/>
              <w:t> </w:t>
            </w:r>
          </w:p>
        </w:tc>
      </w:tr>
      <w:tr w:rsidR="000F475A" w:rsidRPr="000F475A" w:rsidTr="000F475A">
        <w:tc>
          <w:tcPr>
            <w:tcW w:w="855" w:type="dxa"/>
            <w:tcBorders>
              <w:top w:val="dotted" w:sz="6" w:space="0" w:color="646363"/>
              <w:left w:val="dotted" w:sz="6" w:space="0" w:color="646363"/>
              <w:bottom w:val="dotted" w:sz="6" w:space="0" w:color="646363"/>
              <w:right w:val="dotted" w:sz="6" w:space="0" w:color="646363"/>
            </w:tcBorders>
            <w:tcMar>
              <w:top w:w="60" w:type="dxa"/>
              <w:left w:w="60" w:type="dxa"/>
              <w:bottom w:w="60" w:type="dxa"/>
              <w:right w:w="60" w:type="dxa"/>
            </w:tcMar>
            <w:vAlign w:val="bottom"/>
            <w:hideMark/>
          </w:tcPr>
          <w:p w:rsidR="00000000"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sz w:val="24"/>
                <w:szCs w:val="24"/>
              </w:rPr>
              <w:lastRenderedPageBreak/>
              <w:t>4.</w:t>
            </w:r>
          </w:p>
        </w:tc>
        <w:tc>
          <w:tcPr>
            <w:tcW w:w="9645" w:type="dxa"/>
            <w:tcBorders>
              <w:top w:val="dotted" w:sz="6" w:space="0" w:color="646363"/>
              <w:left w:val="dotted" w:sz="6" w:space="0" w:color="646363"/>
              <w:bottom w:val="dotted" w:sz="6" w:space="0" w:color="646363"/>
              <w:right w:val="dotted" w:sz="6" w:space="0" w:color="646363"/>
            </w:tcBorders>
            <w:tcMar>
              <w:top w:w="60" w:type="dxa"/>
              <w:left w:w="60" w:type="dxa"/>
              <w:bottom w:w="60" w:type="dxa"/>
              <w:right w:w="60" w:type="dxa"/>
            </w:tcMar>
            <w:vAlign w:val="bottom"/>
            <w:hideMark/>
          </w:tcPr>
          <w:p w:rsidR="00000000"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sz w:val="24"/>
                <w:szCs w:val="24"/>
              </w:rPr>
              <w:t xml:space="preserve">лечение, реабилитация и </w:t>
            </w:r>
            <w:proofErr w:type="spellStart"/>
            <w:r w:rsidRPr="000F475A">
              <w:rPr>
                <w:rFonts w:ascii="Times New Roman" w:hAnsi="Times New Roman" w:cs="Times New Roman"/>
                <w:b/>
                <w:bCs/>
                <w:sz w:val="24"/>
                <w:szCs w:val="24"/>
              </w:rPr>
              <w:t>абилитация</w:t>
            </w:r>
            <w:proofErr w:type="spellEnd"/>
            <w:r w:rsidRPr="000F475A">
              <w:rPr>
                <w:rFonts w:ascii="Times New Roman" w:hAnsi="Times New Roman" w:cs="Times New Roman"/>
                <w:b/>
                <w:bCs/>
                <w:sz w:val="24"/>
                <w:szCs w:val="24"/>
              </w:rPr>
              <w:t>  ребенка-инвалида</w:t>
            </w:r>
          </w:p>
        </w:tc>
      </w:tr>
      <w:tr w:rsidR="000F475A" w:rsidRPr="000F475A" w:rsidTr="000F475A">
        <w:tc>
          <w:tcPr>
            <w:tcW w:w="855" w:type="dxa"/>
            <w:tcBorders>
              <w:top w:val="dotted" w:sz="6" w:space="0" w:color="646363"/>
              <w:left w:val="dotted" w:sz="6" w:space="0" w:color="646363"/>
              <w:bottom w:val="dotted" w:sz="6" w:space="0" w:color="646363"/>
              <w:right w:val="dotted" w:sz="6" w:space="0" w:color="646363"/>
            </w:tcBorders>
            <w:tcMar>
              <w:top w:w="60" w:type="dxa"/>
              <w:left w:w="60" w:type="dxa"/>
              <w:bottom w:w="60" w:type="dxa"/>
              <w:right w:w="60" w:type="dxa"/>
            </w:tcMar>
            <w:vAlign w:val="bottom"/>
            <w:hideMark/>
          </w:tcPr>
          <w:p w:rsidR="00000000"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sz w:val="24"/>
                <w:szCs w:val="24"/>
              </w:rPr>
              <w:t>5.</w:t>
            </w:r>
          </w:p>
        </w:tc>
        <w:tc>
          <w:tcPr>
            <w:tcW w:w="9645" w:type="dxa"/>
            <w:tcBorders>
              <w:top w:val="dotted" w:sz="6" w:space="0" w:color="646363"/>
              <w:left w:val="dotted" w:sz="6" w:space="0" w:color="646363"/>
              <w:bottom w:val="dotted" w:sz="6" w:space="0" w:color="646363"/>
              <w:right w:val="dotted" w:sz="6" w:space="0" w:color="646363"/>
            </w:tcBorders>
            <w:tcMar>
              <w:top w:w="60" w:type="dxa"/>
              <w:left w:w="60" w:type="dxa"/>
              <w:bottom w:w="60" w:type="dxa"/>
              <w:right w:w="60" w:type="dxa"/>
            </w:tcMar>
            <w:vAlign w:val="bottom"/>
            <w:hideMark/>
          </w:tcPr>
          <w:p w:rsidR="00000000"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sz w:val="24"/>
                <w:szCs w:val="24"/>
              </w:rPr>
              <w:t>приобретение санаторно-курортных путевок по медицинским показаниям и проезда к месту лечения и обратно в пределах Российской Федерации</w:t>
            </w:r>
          </w:p>
        </w:tc>
      </w:tr>
      <w:tr w:rsidR="000F475A" w:rsidRPr="000F475A" w:rsidTr="000F475A">
        <w:tc>
          <w:tcPr>
            <w:tcW w:w="855" w:type="dxa"/>
            <w:tcBorders>
              <w:top w:val="dotted" w:sz="6" w:space="0" w:color="646363"/>
              <w:left w:val="dotted" w:sz="6" w:space="0" w:color="646363"/>
              <w:bottom w:val="dotted" w:sz="6" w:space="0" w:color="646363"/>
              <w:right w:val="dotted" w:sz="6" w:space="0" w:color="646363"/>
            </w:tcBorders>
            <w:tcMar>
              <w:top w:w="60" w:type="dxa"/>
              <w:left w:w="60" w:type="dxa"/>
              <w:bottom w:w="60" w:type="dxa"/>
              <w:right w:w="60" w:type="dxa"/>
            </w:tcMar>
            <w:vAlign w:val="bottom"/>
            <w:hideMark/>
          </w:tcPr>
          <w:p w:rsidR="00000000"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sz w:val="24"/>
                <w:szCs w:val="24"/>
              </w:rPr>
              <w:t>6.</w:t>
            </w:r>
          </w:p>
        </w:tc>
        <w:tc>
          <w:tcPr>
            <w:tcW w:w="9645" w:type="dxa"/>
            <w:tcBorders>
              <w:top w:val="dotted" w:sz="6" w:space="0" w:color="646363"/>
              <w:left w:val="dotted" w:sz="6" w:space="0" w:color="646363"/>
              <w:bottom w:val="dotted" w:sz="6" w:space="0" w:color="646363"/>
              <w:right w:val="dotted" w:sz="6" w:space="0" w:color="646363"/>
            </w:tcBorders>
            <w:tcMar>
              <w:top w:w="60" w:type="dxa"/>
              <w:left w:w="60" w:type="dxa"/>
              <w:bottom w:w="60" w:type="dxa"/>
              <w:right w:w="60" w:type="dxa"/>
            </w:tcMar>
            <w:vAlign w:val="bottom"/>
            <w:hideMark/>
          </w:tcPr>
          <w:p w:rsidR="00000000"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sz w:val="24"/>
                <w:szCs w:val="24"/>
              </w:rPr>
              <w:t>приобретение транспортного средства  семьей, имеющей ребенка-инвалида, либо пять и более детей</w:t>
            </w:r>
          </w:p>
        </w:tc>
      </w:tr>
      <w:tr w:rsidR="000F475A" w:rsidRPr="000F475A" w:rsidTr="000F475A">
        <w:tc>
          <w:tcPr>
            <w:tcW w:w="855" w:type="dxa"/>
            <w:tcBorders>
              <w:top w:val="dotted" w:sz="6" w:space="0" w:color="646363"/>
              <w:left w:val="dotted" w:sz="6" w:space="0" w:color="646363"/>
              <w:bottom w:val="dotted" w:sz="6" w:space="0" w:color="646363"/>
              <w:right w:val="dotted" w:sz="6" w:space="0" w:color="646363"/>
            </w:tcBorders>
            <w:tcMar>
              <w:top w:w="60" w:type="dxa"/>
              <w:left w:w="60" w:type="dxa"/>
              <w:bottom w:w="60" w:type="dxa"/>
              <w:right w:w="60" w:type="dxa"/>
            </w:tcMar>
            <w:vAlign w:val="bottom"/>
            <w:hideMark/>
          </w:tcPr>
          <w:p w:rsidR="00000000"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sz w:val="24"/>
                <w:szCs w:val="24"/>
              </w:rPr>
              <w:t>7.</w:t>
            </w:r>
          </w:p>
        </w:tc>
        <w:tc>
          <w:tcPr>
            <w:tcW w:w="9645" w:type="dxa"/>
            <w:tcBorders>
              <w:top w:val="dotted" w:sz="6" w:space="0" w:color="646363"/>
              <w:left w:val="dotted" w:sz="6" w:space="0" w:color="646363"/>
              <w:bottom w:val="dotted" w:sz="6" w:space="0" w:color="646363"/>
              <w:right w:val="dotted" w:sz="6" w:space="0" w:color="646363"/>
            </w:tcBorders>
            <w:tcMar>
              <w:top w:w="60" w:type="dxa"/>
              <w:left w:w="60" w:type="dxa"/>
              <w:bottom w:w="60" w:type="dxa"/>
              <w:right w:w="60" w:type="dxa"/>
            </w:tcMar>
            <w:vAlign w:val="bottom"/>
            <w:hideMark/>
          </w:tcPr>
          <w:p w:rsidR="00000000"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sz w:val="24"/>
                <w:szCs w:val="24"/>
              </w:rPr>
              <w:t>приобретения сельскохозяйственных животных, пчел и птицы, сельскохозяйственной техники для личного подсобного хозяйства.</w:t>
            </w:r>
          </w:p>
        </w:tc>
      </w:tr>
    </w:tbl>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Многодетным семьям также предоставлена возможность направить материнский капитал одновременно по нескольким направлениям.</w:t>
      </w:r>
    </w:p>
    <w:p w:rsidR="000F475A" w:rsidRPr="000F475A" w:rsidRDefault="000F475A" w:rsidP="000F475A">
      <w:pPr>
        <w:pStyle w:val="a3"/>
        <w:ind w:firstLine="698"/>
        <w:jc w:val="both"/>
        <w:rPr>
          <w:rFonts w:ascii="Times New Roman" w:hAnsi="Times New Roman" w:cs="Times New Roman"/>
          <w:sz w:val="24"/>
          <w:szCs w:val="24"/>
        </w:rPr>
      </w:pPr>
      <w:r w:rsidRPr="000F475A">
        <w:rPr>
          <w:rFonts w:ascii="Times New Roman" w:hAnsi="Times New Roman" w:cs="Times New Roman"/>
          <w:sz w:val="24"/>
          <w:szCs w:val="24"/>
        </w:rPr>
        <w:t xml:space="preserve">Право на распоряжение средствами (частью средств) материнского капитала предусмотрено по достижении ребенком возраста одного года. </w:t>
      </w:r>
      <w:proofErr w:type="gramStart"/>
      <w:r w:rsidRPr="000F475A">
        <w:rPr>
          <w:rFonts w:ascii="Times New Roman" w:hAnsi="Times New Roman" w:cs="Times New Roman"/>
          <w:sz w:val="24"/>
          <w:szCs w:val="24"/>
        </w:rPr>
        <w:t>А в случае необходимости использования средств материнского капитала на получение медицинских услуг, оказываемых ребенку (детям) сверх услуг, предусмотренных Федеральным </w:t>
      </w:r>
      <w:hyperlink r:id="rId7" w:history="1">
        <w:r w:rsidRPr="000F475A">
          <w:rPr>
            <w:rStyle w:val="a6"/>
            <w:rFonts w:ascii="Times New Roman" w:hAnsi="Times New Roman" w:cs="Times New Roman"/>
            <w:sz w:val="24"/>
            <w:szCs w:val="24"/>
          </w:rPr>
          <w:t>законом</w:t>
        </w:r>
      </w:hyperlink>
      <w:r w:rsidRPr="000F475A">
        <w:rPr>
          <w:rFonts w:ascii="Times New Roman" w:hAnsi="Times New Roman" w:cs="Times New Roman"/>
          <w:sz w:val="24"/>
          <w:szCs w:val="24"/>
        </w:rPr>
        <w:t xml:space="preserve"> от 29 ноября 2010 года N 326-ФЗ «Об обязательном медицинском страховании в Российской Федерации», в том числе  на приобретение дорогостоящих лекарственных препаратов для медицинского применения и  лечение, реабилитацию и </w:t>
      </w:r>
      <w:proofErr w:type="spellStart"/>
      <w:r w:rsidRPr="000F475A">
        <w:rPr>
          <w:rFonts w:ascii="Times New Roman" w:hAnsi="Times New Roman" w:cs="Times New Roman"/>
          <w:sz w:val="24"/>
          <w:szCs w:val="24"/>
        </w:rPr>
        <w:t>абилитацию</w:t>
      </w:r>
      <w:proofErr w:type="spellEnd"/>
      <w:r w:rsidRPr="000F475A">
        <w:rPr>
          <w:rFonts w:ascii="Times New Roman" w:hAnsi="Times New Roman" w:cs="Times New Roman"/>
          <w:sz w:val="24"/>
          <w:szCs w:val="24"/>
        </w:rPr>
        <w:t>  ребенка-инвалида предоставлена возможность распоряжаться средствами (частью средств) материнского капитала со</w:t>
      </w:r>
      <w:proofErr w:type="gramEnd"/>
      <w:r w:rsidRPr="000F475A">
        <w:rPr>
          <w:rFonts w:ascii="Times New Roman" w:hAnsi="Times New Roman" w:cs="Times New Roman"/>
          <w:sz w:val="24"/>
          <w:szCs w:val="24"/>
        </w:rPr>
        <w:t xml:space="preserve"> дня рождения ребенка.</w:t>
      </w:r>
    </w:p>
    <w:p w:rsidR="000F475A" w:rsidRPr="000F475A" w:rsidRDefault="000F475A" w:rsidP="000F475A">
      <w:pPr>
        <w:pStyle w:val="a3"/>
        <w:spacing w:after="0"/>
        <w:ind w:firstLine="698"/>
        <w:jc w:val="both"/>
        <w:rPr>
          <w:rFonts w:ascii="Times New Roman" w:hAnsi="Times New Roman" w:cs="Times New Roman"/>
          <w:sz w:val="24"/>
          <w:szCs w:val="24"/>
        </w:rPr>
      </w:pPr>
      <w:proofErr w:type="gramStart"/>
      <w:r w:rsidRPr="000F475A">
        <w:rPr>
          <w:rFonts w:ascii="Times New Roman" w:hAnsi="Times New Roman" w:cs="Times New Roman"/>
          <w:b/>
          <w:bCs/>
          <w:i/>
          <w:iCs/>
          <w:sz w:val="24"/>
          <w:szCs w:val="24"/>
        </w:rPr>
        <w:t>Единовременная денежная выплата в размере 3,0 миллионов рублей</w:t>
      </w:r>
      <w:r w:rsidRPr="000F475A">
        <w:rPr>
          <w:rFonts w:ascii="Times New Roman" w:hAnsi="Times New Roman" w:cs="Times New Roman"/>
          <w:sz w:val="24"/>
          <w:szCs w:val="24"/>
        </w:rPr>
        <w:t> на приобретение жилого помещения предоставляется семьям при рождении (усыновлении/удочерении) в возрасте до шести месяцев) одновременно трех и более детей, родившихся после 31 декабря 2013 года.</w:t>
      </w:r>
      <w:proofErr w:type="gramEnd"/>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В целях повышения</w:t>
      </w:r>
      <w:r w:rsidRPr="000F475A">
        <w:rPr>
          <w:rFonts w:ascii="Times New Roman" w:hAnsi="Times New Roman" w:cs="Times New Roman"/>
          <w:b/>
          <w:bCs/>
          <w:sz w:val="24"/>
          <w:szCs w:val="24"/>
        </w:rPr>
        <w:t> эффективности социальной поддержки семей с детьми в Ленинградской области м</w:t>
      </w:r>
      <w:r w:rsidRPr="000F475A">
        <w:rPr>
          <w:rFonts w:ascii="Times New Roman" w:hAnsi="Times New Roman" w:cs="Times New Roman"/>
          <w:sz w:val="24"/>
          <w:szCs w:val="24"/>
        </w:rPr>
        <w:t>ногодетным семьям, воспитывающим </w:t>
      </w:r>
      <w:r w:rsidRPr="000F475A">
        <w:rPr>
          <w:rFonts w:ascii="Times New Roman" w:hAnsi="Times New Roman" w:cs="Times New Roman"/>
          <w:b/>
          <w:bCs/>
          <w:sz w:val="24"/>
          <w:szCs w:val="24"/>
        </w:rPr>
        <w:t>семь и более детей,</w:t>
      </w:r>
      <w:r w:rsidRPr="000F475A">
        <w:rPr>
          <w:rFonts w:ascii="Times New Roman" w:hAnsi="Times New Roman" w:cs="Times New Roman"/>
          <w:sz w:val="24"/>
          <w:szCs w:val="24"/>
        </w:rPr>
        <w:t> установлена дополнительная мера социальной поддержки в виде </w:t>
      </w:r>
      <w:r w:rsidRPr="000F475A">
        <w:rPr>
          <w:rFonts w:ascii="Times New Roman" w:hAnsi="Times New Roman" w:cs="Times New Roman"/>
          <w:b/>
          <w:bCs/>
          <w:sz w:val="24"/>
          <w:szCs w:val="24"/>
        </w:rPr>
        <w:t>бесплатного обеспечения транспортным средством </w:t>
      </w:r>
      <w:r w:rsidRPr="000F475A">
        <w:rPr>
          <w:rFonts w:ascii="Times New Roman" w:hAnsi="Times New Roman" w:cs="Times New Roman"/>
          <w:sz w:val="24"/>
          <w:szCs w:val="24"/>
        </w:rPr>
        <w:t>– бесплатное обеспечение </w:t>
      </w:r>
      <w:r w:rsidRPr="000F475A">
        <w:rPr>
          <w:rFonts w:ascii="Times New Roman" w:hAnsi="Times New Roman" w:cs="Times New Roman"/>
          <w:b/>
          <w:bCs/>
          <w:sz w:val="24"/>
          <w:szCs w:val="24"/>
        </w:rPr>
        <w:t>пассажирским микроавтобусом с числом посадочных мест до 8 включительно</w:t>
      </w:r>
      <w:r w:rsidRPr="000F475A">
        <w:rPr>
          <w:rFonts w:ascii="Times New Roman" w:hAnsi="Times New Roman" w:cs="Times New Roman"/>
          <w:sz w:val="24"/>
          <w:szCs w:val="24"/>
        </w:rPr>
        <w:t>, произведенным на территории Российской Федерации.</w:t>
      </w:r>
    </w:p>
    <w:p w:rsidR="000F475A" w:rsidRPr="000F475A" w:rsidRDefault="000F475A" w:rsidP="000F475A">
      <w:pPr>
        <w:pStyle w:val="a3"/>
        <w:spacing w:after="0"/>
        <w:ind w:firstLine="698"/>
        <w:jc w:val="both"/>
        <w:rPr>
          <w:rFonts w:ascii="Times New Roman" w:hAnsi="Times New Roman" w:cs="Times New Roman"/>
          <w:sz w:val="24"/>
          <w:szCs w:val="24"/>
        </w:rPr>
      </w:pPr>
      <w:proofErr w:type="gramStart"/>
      <w:r w:rsidRPr="000F475A">
        <w:rPr>
          <w:rFonts w:ascii="Times New Roman" w:hAnsi="Times New Roman" w:cs="Times New Roman"/>
          <w:sz w:val="24"/>
          <w:szCs w:val="24"/>
        </w:rPr>
        <w:t>Бесплатное обеспечение транспортным средством предусмотрено многодетным семьям, среднедушевой доход которых не превышает величины среднего дохода, сложившегося в Ленинградской области на 2020 год  (</w:t>
      </w:r>
      <w:r w:rsidRPr="000F475A">
        <w:rPr>
          <w:rFonts w:ascii="Times New Roman" w:hAnsi="Times New Roman" w:cs="Times New Roman"/>
          <w:b/>
          <w:bCs/>
          <w:sz w:val="24"/>
          <w:szCs w:val="24"/>
        </w:rPr>
        <w:t>31 900 руб.) </w:t>
      </w:r>
      <w:r w:rsidRPr="000F475A">
        <w:rPr>
          <w:rFonts w:ascii="Times New Roman" w:hAnsi="Times New Roman" w:cs="Times New Roman"/>
          <w:b/>
          <w:bCs/>
          <w:sz w:val="24"/>
          <w:szCs w:val="24"/>
          <w:u w:val="single"/>
        </w:rPr>
        <w:t>при условии</w:t>
      </w:r>
      <w:r w:rsidRPr="000F475A">
        <w:rPr>
          <w:rFonts w:ascii="Times New Roman" w:hAnsi="Times New Roman" w:cs="Times New Roman"/>
          <w:b/>
          <w:bCs/>
          <w:sz w:val="24"/>
          <w:szCs w:val="24"/>
        </w:rPr>
        <w:t> </w:t>
      </w:r>
      <w:r w:rsidRPr="000F475A">
        <w:rPr>
          <w:rFonts w:ascii="Times New Roman" w:hAnsi="Times New Roman" w:cs="Times New Roman"/>
          <w:sz w:val="24"/>
          <w:szCs w:val="24"/>
        </w:rPr>
        <w:t>постоянного проживания одного или обоих родителей в Ленинградской области не менее пяти лет, отмеченных за достойное воспитание детей в установленном порядке органами государственной власти Российской Федерации, Ленинградской области, местного самоуправления муниципальных образований Ленинградской</w:t>
      </w:r>
      <w:proofErr w:type="gramEnd"/>
      <w:r w:rsidRPr="000F475A">
        <w:rPr>
          <w:rFonts w:ascii="Times New Roman" w:hAnsi="Times New Roman" w:cs="Times New Roman"/>
          <w:sz w:val="24"/>
          <w:szCs w:val="24"/>
        </w:rPr>
        <w:t xml:space="preserve"> области.</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b/>
          <w:bCs/>
          <w:sz w:val="24"/>
          <w:szCs w:val="24"/>
        </w:rPr>
        <w:t>Многодетным семьям, воспитывающим шесть</w:t>
      </w:r>
      <w:r w:rsidRPr="000F475A">
        <w:rPr>
          <w:rFonts w:ascii="Times New Roman" w:hAnsi="Times New Roman" w:cs="Times New Roman"/>
          <w:sz w:val="24"/>
          <w:szCs w:val="24"/>
        </w:rPr>
        <w:t> </w:t>
      </w:r>
      <w:r w:rsidRPr="000F475A">
        <w:rPr>
          <w:rFonts w:ascii="Times New Roman" w:hAnsi="Times New Roman" w:cs="Times New Roman"/>
          <w:b/>
          <w:bCs/>
          <w:sz w:val="24"/>
          <w:szCs w:val="24"/>
        </w:rPr>
        <w:t>детей,</w:t>
      </w:r>
      <w:r w:rsidRPr="000F475A">
        <w:rPr>
          <w:rFonts w:ascii="Times New Roman" w:hAnsi="Times New Roman" w:cs="Times New Roman"/>
          <w:sz w:val="24"/>
          <w:szCs w:val="24"/>
        </w:rPr>
        <w:t> </w:t>
      </w:r>
      <w:r w:rsidRPr="000F475A">
        <w:rPr>
          <w:rFonts w:ascii="Times New Roman" w:hAnsi="Times New Roman" w:cs="Times New Roman"/>
          <w:b/>
          <w:bCs/>
          <w:sz w:val="24"/>
          <w:szCs w:val="24"/>
        </w:rPr>
        <w:t>один из которых является ребенком-инвалидом,</w:t>
      </w:r>
      <w:r w:rsidRPr="000F475A">
        <w:rPr>
          <w:rFonts w:ascii="Times New Roman" w:hAnsi="Times New Roman" w:cs="Times New Roman"/>
          <w:sz w:val="24"/>
          <w:szCs w:val="24"/>
        </w:rPr>
        <w:t> также установлена дополнительная мера социальной поддержки в виде </w:t>
      </w:r>
      <w:r w:rsidRPr="000F475A">
        <w:rPr>
          <w:rFonts w:ascii="Times New Roman" w:hAnsi="Times New Roman" w:cs="Times New Roman"/>
          <w:b/>
          <w:bCs/>
          <w:sz w:val="24"/>
          <w:szCs w:val="24"/>
        </w:rPr>
        <w:t>бесплатного обеспечения транспортным средством.</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lastRenderedPageBreak/>
        <w:t>В целях реализации на территории Ленинградской области Федерального закона от 17 июля 1999 года №178-ФЗ «О государственной социальной помощи» Социальным кодексом семьям, имеющим среднедушевой доход ниже величины прожиточного минимума, установленной на душу населения в Ленинградской области, находящимся в трудной жизненной ситуации, предоставляется </w:t>
      </w:r>
      <w:r w:rsidRPr="000F475A">
        <w:rPr>
          <w:rFonts w:ascii="Times New Roman" w:hAnsi="Times New Roman" w:cs="Times New Roman"/>
          <w:b/>
          <w:bCs/>
          <w:i/>
          <w:iCs/>
          <w:sz w:val="24"/>
          <w:szCs w:val="24"/>
        </w:rPr>
        <w:t>государственная социальная помощь в виде единовременной денежной выплаты.</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Размеры единовременной денежной выплаты в зависимости от трудной жизненной ситуации составляют с 1 января 2020 года </w:t>
      </w:r>
      <w:r w:rsidRPr="000F475A">
        <w:rPr>
          <w:rFonts w:ascii="Times New Roman" w:hAnsi="Times New Roman" w:cs="Times New Roman"/>
          <w:b/>
          <w:bCs/>
          <w:sz w:val="24"/>
          <w:szCs w:val="24"/>
        </w:rPr>
        <w:t>1 500 руб., 5 000 руб., 20 000 руб.</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С 2014 года </w:t>
      </w:r>
      <w:r w:rsidRPr="000F475A">
        <w:rPr>
          <w:rFonts w:ascii="Times New Roman" w:hAnsi="Times New Roman" w:cs="Times New Roman"/>
          <w:b/>
          <w:bCs/>
          <w:i/>
          <w:iCs/>
          <w:sz w:val="24"/>
          <w:szCs w:val="24"/>
        </w:rPr>
        <w:t>государственная социальная помощь оказывается на основании социального контракта малоимущим гражданам и малоимущим семьям</w:t>
      </w:r>
      <w:r w:rsidRPr="000F475A">
        <w:rPr>
          <w:rFonts w:ascii="Times New Roman" w:hAnsi="Times New Roman" w:cs="Times New Roman"/>
          <w:i/>
          <w:iCs/>
          <w:sz w:val="24"/>
          <w:szCs w:val="24"/>
        </w:rPr>
        <w:t>, </w:t>
      </w:r>
      <w:r w:rsidRPr="000F475A">
        <w:rPr>
          <w:rFonts w:ascii="Times New Roman" w:hAnsi="Times New Roman" w:cs="Times New Roman"/>
          <w:sz w:val="24"/>
          <w:szCs w:val="24"/>
        </w:rPr>
        <w:t>которые по независящим от них причинам имеют среднедушевой доход ниже величины прожиточного минимума, ус</w:t>
      </w:r>
      <w:bookmarkStart w:id="0" w:name="_GoBack"/>
      <w:bookmarkEnd w:id="0"/>
      <w:r w:rsidRPr="000F475A">
        <w:rPr>
          <w:rFonts w:ascii="Times New Roman" w:hAnsi="Times New Roman" w:cs="Times New Roman"/>
          <w:sz w:val="24"/>
          <w:szCs w:val="24"/>
        </w:rPr>
        <w:t>тановленной в Ленинградской области.</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Предоставление государственной социальной помощи на основании социального контракта предусмотрено в виде:</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 единовременной денежной выплаты в размере, определенном социальным контрактом, но не более </w:t>
      </w:r>
      <w:r w:rsidRPr="000F475A">
        <w:rPr>
          <w:rFonts w:ascii="Times New Roman" w:hAnsi="Times New Roman" w:cs="Times New Roman"/>
          <w:b/>
          <w:bCs/>
          <w:sz w:val="24"/>
          <w:szCs w:val="24"/>
        </w:rPr>
        <w:t>55862 руб.</w:t>
      </w:r>
      <w:r w:rsidRPr="000F475A">
        <w:rPr>
          <w:rFonts w:ascii="Times New Roman" w:hAnsi="Times New Roman" w:cs="Times New Roman"/>
          <w:sz w:val="24"/>
          <w:szCs w:val="24"/>
        </w:rPr>
        <w:t> на семью по одному социальному контракту;</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 ежемесячных социальных пособий в размере </w:t>
      </w:r>
      <w:r w:rsidRPr="000F475A">
        <w:rPr>
          <w:rFonts w:ascii="Times New Roman" w:hAnsi="Times New Roman" w:cs="Times New Roman"/>
          <w:b/>
          <w:bCs/>
          <w:sz w:val="24"/>
          <w:szCs w:val="24"/>
        </w:rPr>
        <w:t>3 352 руб</w:t>
      </w:r>
      <w:r w:rsidRPr="000F475A">
        <w:rPr>
          <w:rFonts w:ascii="Times New Roman" w:hAnsi="Times New Roman" w:cs="Times New Roman"/>
          <w:sz w:val="24"/>
          <w:szCs w:val="24"/>
        </w:rPr>
        <w:t>.  на одного человека</w:t>
      </w:r>
      <w:r w:rsidRPr="000F475A">
        <w:rPr>
          <w:rFonts w:ascii="Times New Roman" w:hAnsi="Times New Roman" w:cs="Times New Roman"/>
          <w:i/>
          <w:iCs/>
          <w:sz w:val="24"/>
          <w:szCs w:val="24"/>
        </w:rPr>
        <w:t>.</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xml:space="preserve">    Предоставление  социальных выплат в области осуществляется на принципах </w:t>
      </w:r>
      <w:proofErr w:type="spellStart"/>
      <w:r w:rsidRPr="000F475A">
        <w:rPr>
          <w:rFonts w:ascii="Times New Roman" w:hAnsi="Times New Roman" w:cs="Times New Roman"/>
          <w:sz w:val="24"/>
          <w:szCs w:val="24"/>
        </w:rPr>
        <w:t>заявительности</w:t>
      </w:r>
      <w:proofErr w:type="spellEnd"/>
      <w:r w:rsidRPr="000F475A">
        <w:rPr>
          <w:rFonts w:ascii="Times New Roman" w:hAnsi="Times New Roman" w:cs="Times New Roman"/>
          <w:sz w:val="24"/>
          <w:szCs w:val="24"/>
        </w:rPr>
        <w:t>, адресности, нуждаемости, дифференцированного и индивидуального подхода к каждой семье.</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w:t>
      </w:r>
    </w:p>
    <w:p w:rsidR="000F475A" w:rsidRPr="000F475A" w:rsidRDefault="000F475A" w:rsidP="000F475A">
      <w:pPr>
        <w:pStyle w:val="a3"/>
        <w:spacing w:after="0"/>
        <w:ind w:firstLine="698"/>
        <w:jc w:val="both"/>
        <w:rPr>
          <w:rFonts w:ascii="Times New Roman" w:hAnsi="Times New Roman" w:cs="Times New Roman"/>
          <w:sz w:val="24"/>
          <w:szCs w:val="24"/>
        </w:rPr>
      </w:pPr>
      <w:proofErr w:type="gramStart"/>
      <w:r w:rsidRPr="000F475A">
        <w:rPr>
          <w:rFonts w:ascii="Times New Roman" w:hAnsi="Times New Roman" w:cs="Times New Roman"/>
          <w:sz w:val="24"/>
          <w:szCs w:val="24"/>
        </w:rPr>
        <w:t>В соответствии  с   постановлением Губернатора Ленинградской области от 16 октября 2007 года № 190-пг </w:t>
      </w:r>
      <w:r w:rsidRPr="000F475A">
        <w:rPr>
          <w:rFonts w:ascii="Times New Roman" w:hAnsi="Times New Roman" w:cs="Times New Roman"/>
          <w:sz w:val="24"/>
          <w:szCs w:val="24"/>
          <w:u w:val="single"/>
        </w:rPr>
        <w:t>«Об  учреждении  почетного   знака  Ленинградской области «Слава матери» </w:t>
      </w:r>
      <w:r w:rsidRPr="000F475A">
        <w:rPr>
          <w:rFonts w:ascii="Times New Roman" w:hAnsi="Times New Roman" w:cs="Times New Roman"/>
          <w:sz w:val="24"/>
          <w:szCs w:val="24"/>
        </w:rPr>
        <w:t>женщины,  родившие и достойно воспитавшие (воспитывающие) пять и более детей,  не награжденные орденами "Мать-героиня", "Материнская слава", "Родительская слава" или медалью "Медаль материнства"  могут быть представлены к награждению почетным знаком Ленинградской области </w:t>
      </w:r>
      <w:r w:rsidRPr="000F475A">
        <w:rPr>
          <w:rFonts w:ascii="Times New Roman" w:hAnsi="Times New Roman" w:cs="Times New Roman"/>
          <w:b/>
          <w:bCs/>
          <w:sz w:val="24"/>
          <w:szCs w:val="24"/>
        </w:rPr>
        <w:t>«Слава матери».</w:t>
      </w:r>
      <w:proofErr w:type="gramEnd"/>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Женщине, награжденной почетным знаком Ленинградской области «Слава матери», предоставляется единовременная денежная выплата в размере 100 000 рублей.</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Ходатайство о награждении почетным знаком вносится органами местного самоуправления при предоставлении соответствующих документов.</w:t>
      </w:r>
    </w:p>
    <w:p w:rsidR="000F475A" w:rsidRPr="000F475A" w:rsidRDefault="000F475A" w:rsidP="000F475A">
      <w:pPr>
        <w:pStyle w:val="a3"/>
        <w:spacing w:after="0"/>
        <w:ind w:firstLine="698"/>
        <w:jc w:val="both"/>
        <w:rPr>
          <w:rFonts w:ascii="Times New Roman" w:hAnsi="Times New Roman" w:cs="Times New Roman"/>
          <w:sz w:val="24"/>
          <w:szCs w:val="24"/>
        </w:rPr>
      </w:pPr>
      <w:proofErr w:type="gramStart"/>
      <w:r w:rsidRPr="000F475A">
        <w:rPr>
          <w:rFonts w:ascii="Times New Roman" w:hAnsi="Times New Roman" w:cs="Times New Roman"/>
          <w:sz w:val="24"/>
          <w:szCs w:val="24"/>
        </w:rPr>
        <w:t>В соответствии  с   постановлением Губернатора Ленинградской области от 15.04.2014г. №19-пг «Об учреждении награды Ленинградской области  - знака отличия Ленинградской области «</w:t>
      </w:r>
      <w:r w:rsidRPr="000F475A">
        <w:rPr>
          <w:rFonts w:ascii="Times New Roman" w:hAnsi="Times New Roman" w:cs="Times New Roman"/>
          <w:b/>
          <w:bCs/>
          <w:sz w:val="24"/>
          <w:szCs w:val="24"/>
        </w:rPr>
        <w:t>Отцовская доблесть»</w:t>
      </w:r>
      <w:r w:rsidRPr="000F475A">
        <w:rPr>
          <w:rFonts w:ascii="Times New Roman" w:hAnsi="Times New Roman" w:cs="Times New Roman"/>
          <w:sz w:val="24"/>
          <w:szCs w:val="24"/>
        </w:rPr>
        <w:t>  наградой Ленинградской области – знаком отличия Ленинградской области  «</w:t>
      </w:r>
      <w:r w:rsidRPr="000F475A">
        <w:rPr>
          <w:rFonts w:ascii="Times New Roman" w:hAnsi="Times New Roman" w:cs="Times New Roman"/>
          <w:b/>
          <w:bCs/>
          <w:sz w:val="24"/>
          <w:szCs w:val="24"/>
        </w:rPr>
        <w:t>Отцовская доблесть»</w:t>
      </w:r>
      <w:r w:rsidRPr="000F475A">
        <w:rPr>
          <w:rFonts w:ascii="Times New Roman" w:hAnsi="Times New Roman" w:cs="Times New Roman"/>
          <w:sz w:val="24"/>
          <w:szCs w:val="24"/>
        </w:rPr>
        <w:t xml:space="preserve">  награждается мужчина, постоянно проживающий в Ленинградской области, осуществляющий права родителя, в соответствии  с нормами Семейного кодекса Российской Федерации, в отношении пяти и более </w:t>
      </w:r>
      <w:proofErr w:type="spellStart"/>
      <w:r w:rsidRPr="000F475A">
        <w:rPr>
          <w:rFonts w:ascii="Times New Roman" w:hAnsi="Times New Roman" w:cs="Times New Roman"/>
          <w:sz w:val="24"/>
          <w:szCs w:val="24"/>
        </w:rPr>
        <w:t>несоверешеннолетних</w:t>
      </w:r>
      <w:proofErr w:type="spellEnd"/>
      <w:r w:rsidRPr="000F475A">
        <w:rPr>
          <w:rFonts w:ascii="Times New Roman" w:hAnsi="Times New Roman" w:cs="Times New Roman"/>
          <w:sz w:val="24"/>
          <w:szCs w:val="24"/>
        </w:rPr>
        <w:t xml:space="preserve"> лиц в возрасте от 0</w:t>
      </w:r>
      <w:proofErr w:type="gramEnd"/>
      <w:r w:rsidRPr="000F475A">
        <w:rPr>
          <w:rFonts w:ascii="Times New Roman" w:hAnsi="Times New Roman" w:cs="Times New Roman"/>
          <w:sz w:val="24"/>
          <w:szCs w:val="24"/>
        </w:rPr>
        <w:t xml:space="preserve"> до 18 лет. Мужчине, награжденному   знаком отличия Ленинградской области «</w:t>
      </w:r>
      <w:r w:rsidRPr="000F475A">
        <w:rPr>
          <w:rFonts w:ascii="Times New Roman" w:hAnsi="Times New Roman" w:cs="Times New Roman"/>
          <w:b/>
          <w:bCs/>
          <w:sz w:val="24"/>
          <w:szCs w:val="24"/>
        </w:rPr>
        <w:t>Отцовская доблесть»</w:t>
      </w:r>
      <w:r w:rsidRPr="000F475A">
        <w:rPr>
          <w:rFonts w:ascii="Times New Roman" w:hAnsi="Times New Roman" w:cs="Times New Roman"/>
          <w:sz w:val="24"/>
          <w:szCs w:val="24"/>
        </w:rPr>
        <w:t>  предоставляется единовременная денежная выплата в размере 100 000 рублей.</w:t>
      </w:r>
    </w:p>
    <w:p w:rsidR="000F475A" w:rsidRPr="000F475A" w:rsidRDefault="000F475A" w:rsidP="000F475A">
      <w:pPr>
        <w:pStyle w:val="a3"/>
        <w:spacing w:after="0"/>
        <w:ind w:firstLine="698"/>
        <w:jc w:val="both"/>
        <w:rPr>
          <w:rFonts w:ascii="Times New Roman" w:hAnsi="Times New Roman" w:cs="Times New Roman"/>
          <w:sz w:val="24"/>
          <w:szCs w:val="24"/>
        </w:rPr>
      </w:pPr>
      <w:r w:rsidRPr="000F475A">
        <w:rPr>
          <w:rFonts w:ascii="Times New Roman" w:hAnsi="Times New Roman" w:cs="Times New Roman"/>
          <w:sz w:val="24"/>
          <w:szCs w:val="24"/>
        </w:rPr>
        <w:t> </w:t>
      </w:r>
    </w:p>
    <w:sectPr w:rsidR="000F475A" w:rsidRPr="000F475A" w:rsidSect="000F475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93330"/>
    <w:multiLevelType w:val="multilevel"/>
    <w:tmpl w:val="0664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0E4B58"/>
    <w:multiLevelType w:val="multilevel"/>
    <w:tmpl w:val="5854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75071D"/>
    <w:multiLevelType w:val="hybridMultilevel"/>
    <w:tmpl w:val="527EFB04"/>
    <w:lvl w:ilvl="0" w:tplc="182A4B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2E54F84"/>
    <w:multiLevelType w:val="multilevel"/>
    <w:tmpl w:val="7076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2A4033"/>
    <w:multiLevelType w:val="multilevel"/>
    <w:tmpl w:val="45D6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FD3DB7"/>
    <w:multiLevelType w:val="multilevel"/>
    <w:tmpl w:val="BA62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C5"/>
    <w:rsid w:val="000F475A"/>
    <w:rsid w:val="005A505F"/>
    <w:rsid w:val="00734F88"/>
    <w:rsid w:val="009D7FA0"/>
    <w:rsid w:val="00AE1438"/>
    <w:rsid w:val="00E21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FA0"/>
    <w:pPr>
      <w:ind w:left="720"/>
      <w:contextualSpacing/>
    </w:pPr>
  </w:style>
  <w:style w:type="paragraph" w:styleId="a4">
    <w:name w:val="Balloon Text"/>
    <w:basedOn w:val="a"/>
    <w:link w:val="a5"/>
    <w:uiPriority w:val="99"/>
    <w:semiHidden/>
    <w:unhideWhenUsed/>
    <w:rsid w:val="005A50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505F"/>
    <w:rPr>
      <w:rFonts w:ascii="Tahoma" w:hAnsi="Tahoma" w:cs="Tahoma"/>
      <w:sz w:val="16"/>
      <w:szCs w:val="16"/>
    </w:rPr>
  </w:style>
  <w:style w:type="character" w:styleId="a6">
    <w:name w:val="Hyperlink"/>
    <w:basedOn w:val="a0"/>
    <w:uiPriority w:val="99"/>
    <w:unhideWhenUsed/>
    <w:rsid w:val="000F47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FA0"/>
    <w:pPr>
      <w:ind w:left="720"/>
      <w:contextualSpacing/>
    </w:pPr>
  </w:style>
  <w:style w:type="paragraph" w:styleId="a4">
    <w:name w:val="Balloon Text"/>
    <w:basedOn w:val="a"/>
    <w:link w:val="a5"/>
    <w:uiPriority w:val="99"/>
    <w:semiHidden/>
    <w:unhideWhenUsed/>
    <w:rsid w:val="005A50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505F"/>
    <w:rPr>
      <w:rFonts w:ascii="Tahoma" w:hAnsi="Tahoma" w:cs="Tahoma"/>
      <w:sz w:val="16"/>
      <w:szCs w:val="16"/>
    </w:rPr>
  </w:style>
  <w:style w:type="character" w:styleId="a6">
    <w:name w:val="Hyperlink"/>
    <w:basedOn w:val="a0"/>
    <w:uiPriority w:val="99"/>
    <w:unhideWhenUsed/>
    <w:rsid w:val="000F47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00160">
      <w:bodyDiv w:val="1"/>
      <w:marLeft w:val="0"/>
      <w:marRight w:val="0"/>
      <w:marTop w:val="0"/>
      <w:marBottom w:val="0"/>
      <w:divBdr>
        <w:top w:val="none" w:sz="0" w:space="0" w:color="auto"/>
        <w:left w:val="none" w:sz="0" w:space="0" w:color="auto"/>
        <w:bottom w:val="none" w:sz="0" w:space="0" w:color="auto"/>
        <w:right w:val="none" w:sz="0" w:space="0" w:color="auto"/>
      </w:divBdr>
    </w:div>
    <w:div w:id="529029569">
      <w:bodyDiv w:val="1"/>
      <w:marLeft w:val="0"/>
      <w:marRight w:val="0"/>
      <w:marTop w:val="0"/>
      <w:marBottom w:val="0"/>
      <w:divBdr>
        <w:top w:val="none" w:sz="0" w:space="0" w:color="auto"/>
        <w:left w:val="none" w:sz="0" w:space="0" w:color="auto"/>
        <w:bottom w:val="none" w:sz="0" w:space="0" w:color="auto"/>
        <w:right w:val="none" w:sz="0" w:space="0" w:color="auto"/>
      </w:divBdr>
      <w:divsChild>
        <w:div w:id="277572313">
          <w:marLeft w:val="0"/>
          <w:marRight w:val="0"/>
          <w:marTop w:val="0"/>
          <w:marBottom w:val="0"/>
          <w:divBdr>
            <w:top w:val="none" w:sz="0" w:space="0" w:color="auto"/>
            <w:left w:val="none" w:sz="0" w:space="0" w:color="auto"/>
            <w:bottom w:val="none" w:sz="0" w:space="0" w:color="auto"/>
            <w:right w:val="none" w:sz="0" w:space="0" w:color="auto"/>
          </w:divBdr>
          <w:divsChild>
            <w:div w:id="400442206">
              <w:marLeft w:val="0"/>
              <w:marRight w:val="0"/>
              <w:marTop w:val="0"/>
              <w:marBottom w:val="0"/>
              <w:divBdr>
                <w:top w:val="none" w:sz="0" w:space="0" w:color="auto"/>
                <w:left w:val="none" w:sz="0" w:space="0" w:color="auto"/>
                <w:bottom w:val="none" w:sz="0" w:space="0" w:color="auto"/>
                <w:right w:val="none" w:sz="0" w:space="0" w:color="auto"/>
              </w:divBdr>
              <w:divsChild>
                <w:div w:id="1504003758">
                  <w:marLeft w:val="0"/>
                  <w:marRight w:val="0"/>
                  <w:marTop w:val="0"/>
                  <w:marBottom w:val="0"/>
                  <w:divBdr>
                    <w:top w:val="none" w:sz="0" w:space="0" w:color="auto"/>
                    <w:left w:val="none" w:sz="0" w:space="0" w:color="auto"/>
                    <w:bottom w:val="none" w:sz="0" w:space="0" w:color="auto"/>
                    <w:right w:val="none" w:sz="0" w:space="0" w:color="auto"/>
                  </w:divBdr>
                  <w:divsChild>
                    <w:div w:id="848258734">
                      <w:marLeft w:val="0"/>
                      <w:marRight w:val="0"/>
                      <w:marTop w:val="0"/>
                      <w:marBottom w:val="0"/>
                      <w:divBdr>
                        <w:top w:val="none" w:sz="0" w:space="0" w:color="auto"/>
                        <w:left w:val="none" w:sz="0" w:space="0" w:color="auto"/>
                        <w:bottom w:val="none" w:sz="0" w:space="0" w:color="auto"/>
                        <w:right w:val="none" w:sz="0" w:space="0" w:color="auto"/>
                      </w:divBdr>
                      <w:divsChild>
                        <w:div w:id="20929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07DEAC7E82414E6EC1C92FAD9AC069C97751AF2FC73612E7D0D8E1502P0F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A1FC315868069E991F454EF67D1CBBFC667172D2AE3A6F34BCE23379558DE6C8D7B6F6EEE1D41C0C1F144CE5yFCA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2424</Words>
  <Characters>13822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2</cp:revision>
  <dcterms:created xsi:type="dcterms:W3CDTF">2020-01-14T06:10:00Z</dcterms:created>
  <dcterms:modified xsi:type="dcterms:W3CDTF">2020-01-14T06:10:00Z</dcterms:modified>
</cp:coreProperties>
</file>