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C9" w:rsidRPr="005F42C9" w:rsidRDefault="005F42C9" w:rsidP="005F42C9">
      <w:pPr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5F42C9">
        <w:rPr>
          <w:rFonts w:ascii="Times New Roman" w:eastAsia="Calibri" w:hAnsi="Times New Roman"/>
          <w:b/>
          <w:sz w:val="24"/>
          <w:szCs w:val="24"/>
          <w:u w:val="single"/>
        </w:rPr>
        <w:t xml:space="preserve">Пункт проката </w:t>
      </w:r>
      <w:proofErr w:type="spellStart"/>
      <w:r w:rsidRPr="005F42C9">
        <w:rPr>
          <w:rFonts w:ascii="Times New Roman" w:eastAsia="Calibri" w:hAnsi="Times New Roman"/>
          <w:b/>
          <w:sz w:val="24"/>
          <w:szCs w:val="24"/>
          <w:u w:val="single"/>
        </w:rPr>
        <w:t>инвалидно</w:t>
      </w:r>
      <w:proofErr w:type="spellEnd"/>
      <w:r w:rsidRPr="005F42C9">
        <w:rPr>
          <w:rFonts w:ascii="Times New Roman" w:eastAsia="Calibri" w:hAnsi="Times New Roman"/>
          <w:b/>
          <w:sz w:val="24"/>
          <w:szCs w:val="24"/>
          <w:u w:val="single"/>
        </w:rPr>
        <w:t>-реабилитационной техники.</w:t>
      </w:r>
    </w:p>
    <w:p w:rsidR="005F42C9" w:rsidRPr="005F42C9" w:rsidRDefault="005F42C9" w:rsidP="005F42C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5F42C9" w:rsidRPr="005F42C9" w:rsidRDefault="005F42C9" w:rsidP="005F42C9">
      <w:pPr>
        <w:rPr>
          <w:rFonts w:ascii="Times New Roman" w:eastAsia="Calibri" w:hAnsi="Times New Roman"/>
          <w:sz w:val="24"/>
          <w:szCs w:val="24"/>
        </w:rPr>
      </w:pPr>
      <w:r w:rsidRPr="005F42C9">
        <w:rPr>
          <w:rFonts w:ascii="Times New Roman" w:eastAsia="Calibri" w:hAnsi="Times New Roman"/>
          <w:sz w:val="24"/>
          <w:szCs w:val="24"/>
        </w:rPr>
        <w:t xml:space="preserve">ЛОГБУ «ТКЦСОН» предлагает услуги проката </w:t>
      </w:r>
      <w:proofErr w:type="spellStart"/>
      <w:r w:rsidRPr="005F42C9">
        <w:rPr>
          <w:rFonts w:ascii="Times New Roman" w:eastAsia="Calibri" w:hAnsi="Times New Roman"/>
          <w:sz w:val="24"/>
          <w:szCs w:val="24"/>
        </w:rPr>
        <w:t>мединского</w:t>
      </w:r>
      <w:proofErr w:type="spellEnd"/>
      <w:r w:rsidRPr="005F42C9">
        <w:rPr>
          <w:rFonts w:ascii="Times New Roman" w:eastAsia="Calibri" w:hAnsi="Times New Roman"/>
          <w:sz w:val="24"/>
          <w:szCs w:val="24"/>
        </w:rPr>
        <w:t xml:space="preserve"> оборудования и средств реабилитации. Для Вас доступен прокат инвалидных колясок, костылей, тростей, ходунков для инвалидов и пожилых, а также гигиенических кресел-туалетов. Все </w:t>
      </w:r>
      <w:proofErr w:type="gramStart"/>
      <w:r w:rsidRPr="005F42C9">
        <w:rPr>
          <w:rFonts w:ascii="Times New Roman" w:eastAsia="Calibri" w:hAnsi="Times New Roman"/>
          <w:sz w:val="24"/>
          <w:szCs w:val="24"/>
        </w:rPr>
        <w:t>оборудование</w:t>
      </w:r>
      <w:proofErr w:type="gramEnd"/>
      <w:r w:rsidRPr="005F42C9">
        <w:rPr>
          <w:rFonts w:ascii="Times New Roman" w:eastAsia="Calibri" w:hAnsi="Times New Roman"/>
          <w:sz w:val="24"/>
          <w:szCs w:val="24"/>
        </w:rPr>
        <w:t xml:space="preserve"> бывшее в употреблении проходит обязательную санитарную обработку. </w:t>
      </w:r>
    </w:p>
    <w:p w:rsidR="005F42C9" w:rsidRPr="005F42C9" w:rsidRDefault="005F42C9" w:rsidP="005F42C9">
      <w:pPr>
        <w:rPr>
          <w:rFonts w:ascii="Times New Roman" w:eastAsia="Calibri" w:hAnsi="Times New Roman"/>
          <w:b/>
          <w:sz w:val="24"/>
          <w:szCs w:val="24"/>
          <w:u w:val="single"/>
        </w:rPr>
      </w:pPr>
      <w:r w:rsidRPr="005F42C9">
        <w:rPr>
          <w:rFonts w:ascii="Times New Roman" w:eastAsia="Calibri" w:hAnsi="Times New Roman"/>
          <w:b/>
          <w:sz w:val="24"/>
          <w:szCs w:val="24"/>
          <w:u w:val="single"/>
        </w:rPr>
        <w:t xml:space="preserve">Как взять средства реабилитации напрокат? </w:t>
      </w:r>
    </w:p>
    <w:p w:rsidR="005F42C9" w:rsidRPr="005F42C9" w:rsidRDefault="005F42C9" w:rsidP="005F42C9">
      <w:pPr>
        <w:rPr>
          <w:rFonts w:ascii="Times New Roman" w:eastAsia="Calibri" w:hAnsi="Times New Roman"/>
          <w:sz w:val="24"/>
          <w:szCs w:val="24"/>
        </w:rPr>
      </w:pPr>
      <w:r w:rsidRPr="005F42C9">
        <w:rPr>
          <w:rFonts w:ascii="Times New Roman" w:eastAsia="Calibri" w:hAnsi="Times New Roman"/>
          <w:sz w:val="24"/>
          <w:szCs w:val="24"/>
        </w:rPr>
        <w:t xml:space="preserve">  Для получения технического средства реабилитации во временное пользование необходимо заключить договор аренды.</w:t>
      </w:r>
    </w:p>
    <w:p w:rsidR="005F42C9" w:rsidRPr="005F42C9" w:rsidRDefault="005F42C9" w:rsidP="005F42C9">
      <w:pPr>
        <w:rPr>
          <w:rFonts w:ascii="Times New Roman" w:eastAsia="Calibri" w:hAnsi="Times New Roman"/>
          <w:sz w:val="24"/>
          <w:szCs w:val="24"/>
        </w:rPr>
      </w:pPr>
      <w:r w:rsidRPr="005F42C9">
        <w:rPr>
          <w:rFonts w:ascii="Times New Roman" w:eastAsia="Calibri" w:hAnsi="Times New Roman"/>
          <w:sz w:val="24"/>
          <w:szCs w:val="24"/>
        </w:rPr>
        <w:t xml:space="preserve">   Договор заключается в 2-х экземплярах при наличии паспорта и оплаченной стоимости проката технического средства реабилитации.</w:t>
      </w:r>
    </w:p>
    <w:p w:rsidR="005F42C9" w:rsidRPr="005F42C9" w:rsidRDefault="005F42C9" w:rsidP="005F42C9">
      <w:pPr>
        <w:rPr>
          <w:rFonts w:ascii="Times New Roman" w:eastAsia="Calibri" w:hAnsi="Times New Roman"/>
          <w:sz w:val="24"/>
          <w:szCs w:val="24"/>
        </w:rPr>
      </w:pPr>
      <w:r w:rsidRPr="005F42C9">
        <w:rPr>
          <w:rFonts w:ascii="Times New Roman" w:eastAsia="Calibri" w:hAnsi="Times New Roman"/>
          <w:sz w:val="24"/>
          <w:szCs w:val="24"/>
        </w:rPr>
        <w:t xml:space="preserve">   Стоимость проката устанавливается в соответствии с утвержденными тарифами и действует на протяжении срока действия договора.</w:t>
      </w:r>
    </w:p>
    <w:p w:rsidR="005F42C9" w:rsidRPr="005F42C9" w:rsidRDefault="005F42C9" w:rsidP="005F42C9">
      <w:pPr>
        <w:rPr>
          <w:rFonts w:ascii="Times New Roman" w:eastAsia="Calibri" w:hAnsi="Times New Roman"/>
          <w:sz w:val="24"/>
          <w:szCs w:val="24"/>
        </w:rPr>
      </w:pPr>
      <w:r w:rsidRPr="005F42C9">
        <w:rPr>
          <w:rFonts w:ascii="Times New Roman" w:eastAsia="Calibri" w:hAnsi="Times New Roman"/>
          <w:sz w:val="24"/>
          <w:szCs w:val="24"/>
        </w:rPr>
        <w:t xml:space="preserve">    Выдача технических средств реабилитации производится на срок от 1 месяца до 1 года.</w:t>
      </w:r>
    </w:p>
    <w:p w:rsidR="005F42C9" w:rsidRPr="005F42C9" w:rsidRDefault="005F42C9" w:rsidP="005F42C9">
      <w:pPr>
        <w:rPr>
          <w:rFonts w:ascii="Times New Roman" w:eastAsia="Calibri" w:hAnsi="Times New Roman"/>
          <w:b/>
          <w:sz w:val="24"/>
          <w:szCs w:val="24"/>
          <w:u w:val="single"/>
        </w:rPr>
      </w:pPr>
      <w:r w:rsidRPr="005F42C9">
        <w:rPr>
          <w:rFonts w:ascii="Times New Roman" w:eastAsia="Calibri" w:hAnsi="Times New Roman"/>
          <w:b/>
          <w:sz w:val="24"/>
          <w:szCs w:val="24"/>
          <w:u w:val="single"/>
        </w:rPr>
        <w:t>Кто может воспользоваться пунктом проката?</w:t>
      </w:r>
    </w:p>
    <w:p w:rsidR="005F42C9" w:rsidRPr="005F42C9" w:rsidRDefault="005F42C9" w:rsidP="005F42C9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5F42C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-граждане пожилого возраста и инвалиды, нуждающиеся в техническом средстве реабилитации;</w:t>
      </w:r>
    </w:p>
    <w:p w:rsidR="005F42C9" w:rsidRPr="005F42C9" w:rsidRDefault="005F42C9" w:rsidP="005F42C9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5F42C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-граждане, временно попавшие в кризисную ситуацию (травма, тяжелая болезнь).</w:t>
      </w:r>
    </w:p>
    <w:p w:rsidR="005F42C9" w:rsidRPr="005F42C9" w:rsidRDefault="005F42C9" w:rsidP="005F42C9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5F42C9" w:rsidRPr="005F42C9" w:rsidRDefault="005F42C9" w:rsidP="005F42C9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ru-RU"/>
        </w:rPr>
      </w:pPr>
      <w:r w:rsidRPr="005F42C9"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ru-RU"/>
        </w:rPr>
        <w:t>Стоимость средств реабилитации на 1 месяц:</w:t>
      </w:r>
    </w:p>
    <w:p w:rsidR="005F42C9" w:rsidRPr="005F42C9" w:rsidRDefault="005F42C9" w:rsidP="005F42C9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2411"/>
      </w:tblGrid>
      <w:tr w:rsidR="005F42C9" w:rsidRPr="005F42C9" w:rsidTr="005F42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C9" w:rsidRPr="005F42C9" w:rsidRDefault="005F42C9" w:rsidP="005F42C9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42C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инвентаря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C9" w:rsidRPr="005F42C9" w:rsidRDefault="005F42C9" w:rsidP="005F42C9">
            <w:pPr>
              <w:widowControl w:val="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42C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Стоимость в месяц</w:t>
            </w:r>
          </w:p>
        </w:tc>
      </w:tr>
      <w:tr w:rsidR="005F42C9" w:rsidRPr="005F42C9" w:rsidTr="005F42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C9" w:rsidRPr="005F42C9" w:rsidRDefault="005F42C9" w:rsidP="005F42C9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F42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Инвалидная коляска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C9" w:rsidRPr="005F42C9" w:rsidRDefault="005F42C9" w:rsidP="005F42C9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F42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276,60 руб.</w:t>
            </w:r>
          </w:p>
        </w:tc>
      </w:tr>
      <w:tr w:rsidR="005F42C9" w:rsidRPr="005F42C9" w:rsidTr="005F42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C9" w:rsidRPr="005F42C9" w:rsidRDefault="005F42C9" w:rsidP="005F42C9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F42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Трость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C9" w:rsidRPr="005F42C9" w:rsidRDefault="005F42C9" w:rsidP="005F42C9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F42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65,00 руб.</w:t>
            </w:r>
          </w:p>
        </w:tc>
      </w:tr>
      <w:tr w:rsidR="005F42C9" w:rsidRPr="005F42C9" w:rsidTr="005F42C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C9" w:rsidRPr="005F42C9" w:rsidRDefault="005F42C9" w:rsidP="005F42C9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F42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Ходунки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C9" w:rsidRPr="005F42C9" w:rsidRDefault="005F42C9" w:rsidP="005F42C9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F42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65,00 руб.</w:t>
            </w:r>
          </w:p>
        </w:tc>
      </w:tr>
      <w:tr w:rsidR="005F42C9" w:rsidRPr="005F42C9" w:rsidTr="005F42C9">
        <w:trPr>
          <w:trHeight w:val="2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C9" w:rsidRPr="005F42C9" w:rsidRDefault="005F42C9" w:rsidP="005F42C9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F42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Костыли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C9" w:rsidRPr="005F42C9" w:rsidRDefault="005F42C9" w:rsidP="005F42C9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F42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111,90 руб.</w:t>
            </w:r>
          </w:p>
        </w:tc>
      </w:tr>
      <w:tr w:rsidR="005F42C9" w:rsidRPr="005F42C9" w:rsidTr="005F42C9">
        <w:trPr>
          <w:trHeight w:val="26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C9" w:rsidRPr="005F42C9" w:rsidRDefault="005F42C9" w:rsidP="005F42C9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F42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Гигиеническое кресло-туалет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C9" w:rsidRPr="005F42C9" w:rsidRDefault="005F42C9" w:rsidP="005F42C9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5F42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138,30 руб.</w:t>
            </w:r>
          </w:p>
        </w:tc>
      </w:tr>
    </w:tbl>
    <w:p w:rsidR="005F42C9" w:rsidRPr="005F42C9" w:rsidRDefault="005F42C9" w:rsidP="005F42C9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5F42C9" w:rsidRPr="005F42C9" w:rsidRDefault="005F42C9" w:rsidP="005F42C9">
      <w:pPr>
        <w:rPr>
          <w:rFonts w:ascii="Times New Roman" w:eastAsia="Calibri" w:hAnsi="Times New Roman"/>
          <w:sz w:val="24"/>
          <w:szCs w:val="24"/>
          <w:u w:val="single"/>
        </w:rPr>
      </w:pPr>
    </w:p>
    <w:p w:rsidR="008E3D19" w:rsidRDefault="008E3D19">
      <w:bookmarkStart w:id="0" w:name="_GoBack"/>
      <w:bookmarkEnd w:id="0"/>
    </w:p>
    <w:sectPr w:rsidR="008E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A1"/>
    <w:rsid w:val="000160D1"/>
    <w:rsid w:val="000E0C59"/>
    <w:rsid w:val="005F42C9"/>
    <w:rsid w:val="006A1E02"/>
    <w:rsid w:val="008E3D19"/>
    <w:rsid w:val="0094121A"/>
    <w:rsid w:val="00CC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A"/>
  </w:style>
  <w:style w:type="paragraph" w:styleId="1">
    <w:name w:val="heading 1"/>
    <w:basedOn w:val="a"/>
    <w:next w:val="a"/>
    <w:link w:val="10"/>
    <w:uiPriority w:val="9"/>
    <w:qFormat/>
    <w:rsid w:val="000160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0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0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0D1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0D1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0D1"/>
    <w:pPr>
      <w:spacing w:before="240" w:after="60"/>
      <w:outlineLvl w:val="5"/>
    </w:pPr>
    <w:rPr>
      <w:rFonts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0D1"/>
    <w:pPr>
      <w:spacing w:before="240" w:after="60"/>
      <w:outlineLvl w:val="6"/>
    </w:pPr>
    <w:rPr>
      <w:rFonts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0D1"/>
    <w:pPr>
      <w:spacing w:before="240" w:after="60"/>
      <w:outlineLvl w:val="7"/>
    </w:pPr>
    <w:rPr>
      <w:rFonts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0D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0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60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60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60D1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60D1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60D1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60D1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60D1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60D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0160D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160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160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160D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60D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0160D1"/>
    <w:rPr>
      <w:b/>
      <w:bCs/>
    </w:rPr>
  </w:style>
  <w:style w:type="character" w:styleId="a9">
    <w:name w:val="Emphasis"/>
    <w:uiPriority w:val="20"/>
    <w:qFormat/>
    <w:rsid w:val="000160D1"/>
    <w:rPr>
      <w:i/>
      <w:iCs/>
    </w:rPr>
  </w:style>
  <w:style w:type="paragraph" w:styleId="aa">
    <w:name w:val="No Spacing"/>
    <w:link w:val="ab"/>
    <w:uiPriority w:val="1"/>
    <w:qFormat/>
    <w:rsid w:val="0094121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160D1"/>
  </w:style>
  <w:style w:type="paragraph" w:styleId="ac">
    <w:name w:val="List Paragraph"/>
    <w:basedOn w:val="a"/>
    <w:uiPriority w:val="34"/>
    <w:qFormat/>
    <w:rsid w:val="000160D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0160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60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160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160D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0160D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160D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0160D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160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160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160D1"/>
    <w:pPr>
      <w:outlineLvl w:val="9"/>
    </w:pPr>
  </w:style>
  <w:style w:type="table" w:styleId="af5">
    <w:name w:val="Table Grid"/>
    <w:basedOn w:val="a1"/>
    <w:uiPriority w:val="59"/>
    <w:rsid w:val="005F42C9"/>
    <w:pPr>
      <w:spacing w:after="0" w:line="240" w:lineRule="auto"/>
    </w:pPr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A"/>
  </w:style>
  <w:style w:type="paragraph" w:styleId="1">
    <w:name w:val="heading 1"/>
    <w:basedOn w:val="a"/>
    <w:next w:val="a"/>
    <w:link w:val="10"/>
    <w:uiPriority w:val="9"/>
    <w:qFormat/>
    <w:rsid w:val="000160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0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0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0D1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0D1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0D1"/>
    <w:pPr>
      <w:spacing w:before="240" w:after="60"/>
      <w:outlineLvl w:val="5"/>
    </w:pPr>
    <w:rPr>
      <w:rFonts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0D1"/>
    <w:pPr>
      <w:spacing w:before="240" w:after="60"/>
      <w:outlineLvl w:val="6"/>
    </w:pPr>
    <w:rPr>
      <w:rFonts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0D1"/>
    <w:pPr>
      <w:spacing w:before="240" w:after="60"/>
      <w:outlineLvl w:val="7"/>
    </w:pPr>
    <w:rPr>
      <w:rFonts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0D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0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60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60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60D1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60D1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60D1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60D1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60D1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60D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0160D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160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160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160D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60D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0160D1"/>
    <w:rPr>
      <w:b/>
      <w:bCs/>
    </w:rPr>
  </w:style>
  <w:style w:type="character" w:styleId="a9">
    <w:name w:val="Emphasis"/>
    <w:uiPriority w:val="20"/>
    <w:qFormat/>
    <w:rsid w:val="000160D1"/>
    <w:rPr>
      <w:i/>
      <w:iCs/>
    </w:rPr>
  </w:style>
  <w:style w:type="paragraph" w:styleId="aa">
    <w:name w:val="No Spacing"/>
    <w:link w:val="ab"/>
    <w:uiPriority w:val="1"/>
    <w:qFormat/>
    <w:rsid w:val="0094121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160D1"/>
  </w:style>
  <w:style w:type="paragraph" w:styleId="ac">
    <w:name w:val="List Paragraph"/>
    <w:basedOn w:val="a"/>
    <w:uiPriority w:val="34"/>
    <w:qFormat/>
    <w:rsid w:val="000160D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0160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60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160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160D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0160D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160D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0160D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160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160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160D1"/>
    <w:pPr>
      <w:outlineLvl w:val="9"/>
    </w:pPr>
  </w:style>
  <w:style w:type="table" w:styleId="af5">
    <w:name w:val="Table Grid"/>
    <w:basedOn w:val="a1"/>
    <w:uiPriority w:val="59"/>
    <w:rsid w:val="005F42C9"/>
    <w:pPr>
      <w:spacing w:after="0" w:line="240" w:lineRule="auto"/>
    </w:pPr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2018-11-09T07:30:00Z</dcterms:created>
  <dcterms:modified xsi:type="dcterms:W3CDTF">2018-11-09T07:30:00Z</dcterms:modified>
</cp:coreProperties>
</file>