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63" w:rsidRPr="00454B8E" w:rsidRDefault="002D2863" w:rsidP="002D2863">
      <w:pPr>
        <w:jc w:val="center"/>
        <w:rPr>
          <w:sz w:val="26"/>
          <w:szCs w:val="26"/>
        </w:rPr>
      </w:pPr>
      <w:r w:rsidRPr="00454B8E">
        <w:rPr>
          <w:b/>
          <w:bCs/>
          <w:color w:val="000000"/>
          <w:sz w:val="26"/>
          <w:szCs w:val="26"/>
        </w:rPr>
        <w:t>ПЕРЕЧЕНЬ</w:t>
      </w:r>
    </w:p>
    <w:p w:rsidR="002D2863" w:rsidRPr="00454B8E" w:rsidRDefault="002D2863" w:rsidP="002D2863">
      <w:pPr>
        <w:jc w:val="center"/>
        <w:rPr>
          <w:sz w:val="26"/>
          <w:szCs w:val="26"/>
        </w:rPr>
      </w:pPr>
      <w:r w:rsidRPr="00454B8E">
        <w:rPr>
          <w:b/>
          <w:bCs/>
          <w:color w:val="000000"/>
          <w:sz w:val="26"/>
          <w:szCs w:val="26"/>
        </w:rPr>
        <w:t>оказываемых социальных услуг</w:t>
      </w:r>
    </w:p>
    <w:p w:rsidR="002D2863" w:rsidRPr="00454B8E" w:rsidRDefault="002D2863" w:rsidP="002D2863">
      <w:pPr>
        <w:rPr>
          <w:sz w:val="26"/>
          <w:szCs w:val="26"/>
        </w:rPr>
      </w:pPr>
    </w:p>
    <w:p w:rsidR="002D2863" w:rsidRPr="00454B8E" w:rsidRDefault="002D2863" w:rsidP="002D2863">
      <w:pPr>
        <w:jc w:val="center"/>
        <w:rPr>
          <w:color w:val="000000"/>
          <w:sz w:val="26"/>
          <w:szCs w:val="26"/>
        </w:rPr>
      </w:pPr>
      <w:bookmarkStart w:id="0" w:name="__bookmark_2"/>
      <w:bookmarkEnd w:id="0"/>
      <w:r w:rsidRPr="00454B8E">
        <w:rPr>
          <w:color w:val="000000"/>
          <w:sz w:val="26"/>
          <w:szCs w:val="26"/>
        </w:rPr>
        <w:t xml:space="preserve">ФИО </w:t>
      </w:r>
    </w:p>
    <w:p w:rsidR="002D2863" w:rsidRPr="00454B8E" w:rsidRDefault="002D2863" w:rsidP="002D2863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2390"/>
        <w:gridCol w:w="4994"/>
        <w:gridCol w:w="1928"/>
        <w:gridCol w:w="1811"/>
        <w:gridCol w:w="1723"/>
        <w:gridCol w:w="1369"/>
      </w:tblGrid>
      <w:tr w:rsidR="002D2863" w:rsidRPr="00E36F50" w:rsidTr="003811B6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t>№</w:t>
            </w: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t>Вид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t>Наименование социальной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t>Срок предоставления социальной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t>Периодичность</w:t>
            </w: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br/>
              <w:t>предоставления</w:t>
            </w: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br/>
              <w:t>социальной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t xml:space="preserve">Объем предоставления </w:t>
            </w: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br/>
              <w:t>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jc w:val="center"/>
              <w:rPr>
                <w:rFonts w:ascii="Times New Roman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t>Стоимость социальной</w:t>
            </w:r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br/>
              <w:t xml:space="preserve"> услуги, </w:t>
            </w:r>
            <w:proofErr w:type="spellStart"/>
            <w:r w:rsidRPr="00E36F50">
              <w:rPr>
                <w:rFonts w:ascii="Times New Roman" w:hAnsi="Times New Roman"/>
                <w:color w:val="000000"/>
                <w:sz w:val="24"/>
                <w:szCs w:val="26"/>
              </w:rPr>
              <w:t>руб</w:t>
            </w:r>
            <w:proofErr w:type="spellEnd"/>
          </w:p>
        </w:tc>
      </w:tr>
      <w:bookmarkStart w:id="1" w:name="_TocСоциально-бытовые"/>
      <w:bookmarkEnd w:id="1"/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begin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instrText>TC "Социально-бытовые" \l 1</w:instrText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end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Социально-бытовые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90.5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Помощь в приеме пищи (кормление)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137.52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Обеспечение площадью жилых помещений в соответствии с утвержденными нормативами; уборка жилых помещений и мест общего пользования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Входит в тариф [2052.53]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Входит в тариф [2052.53]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Обеспечение мягким инвентарем (постельными принадлежностями) согласно утвержденным нормативам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Входит в тариф [2052.53]</w:t>
            </w:r>
          </w:p>
        </w:tc>
      </w:tr>
      <w:bookmarkStart w:id="2" w:name="_TocСоциально-медицинские"/>
      <w:bookmarkEnd w:id="2"/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begin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instrText>TC "Социально-медицинские" \l 1</w:instrText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end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Социально-медицинские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proofErr w:type="spellStart"/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фитопроцедуры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53.14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физиопроцедуры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4 РАЗА В ГОД ПО 1 МЕСЯЦУ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66.69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100.03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массаж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4 РАЗА В ГОД ПО 1 МЕСЯЦУ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100.03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лечебная физкультура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58.09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водные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 xml:space="preserve">4 РАЗА В ГОД </w:t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lastRenderedPageBreak/>
              <w:t>ПО 1 МЕСЯЦУ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70.85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другие)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Входит в тариф [2052.53]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Входит в тариф [2052.53]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Входит в тариф [2052.53]</w:t>
            </w:r>
          </w:p>
        </w:tc>
      </w:tr>
      <w:bookmarkStart w:id="3" w:name="_TocСоциально-педагогические"/>
      <w:bookmarkEnd w:id="3"/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begin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instrText>TC "Социально-педагогические" \l 1</w:instrText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end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Социально-педагогические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96.11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Входит в тариф [2052.53]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Входит в тариф [2052.53]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Формирование позитивных интересов получателей социальных услуг (в том числе в сфере досуга)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Входит в тариф [2052.53]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 xml:space="preserve">Организация досуга (праздники, экскурсии и </w:t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lastRenderedPageBreak/>
              <w:t>другие культурные мероприятия)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 xml:space="preserve">Входит в </w:t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lastRenderedPageBreak/>
              <w:t>тариф [2052.53]</w:t>
            </w:r>
          </w:p>
        </w:tc>
      </w:tr>
      <w:bookmarkStart w:id="4" w:name="_TocСоциально-правовые"/>
      <w:bookmarkEnd w:id="4"/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lastRenderedPageBreak/>
              <w:fldChar w:fldCharType="begin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instrText>TC "Социально-правовые" \l 1</w:instrText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end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Социально-правовые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Оказание помощи в оформлении и(или) восстановлении документов получателей социальных услуг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27.61</w:t>
            </w:r>
          </w:p>
        </w:tc>
      </w:tr>
      <w:bookmarkStart w:id="5" w:name="_TocСоциально-психологические"/>
      <w:bookmarkEnd w:id="5"/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begin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instrText>TC "Социально-психологические" \l 1</w:instrText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end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Социально-психологические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Социально-психологический патронаж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Входит в тариф [2052.53]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Социально-психологическое консультирование, в том числе по вопросам внутрисемейных отношений, включая диагностику и коррекцию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Входит в тариф [2052.53]</w:t>
            </w:r>
          </w:p>
        </w:tc>
      </w:tr>
      <w:bookmarkStart w:id="6" w:name="_TocСоциально-трудовые"/>
      <w:bookmarkEnd w:id="6"/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begin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instrText>TC "Социально-трудовые" \l 1</w:instrText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end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Социально-трудовые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70.85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Организация обучения детей трудовым навыкам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106.28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Организация помощи в получении образования и(или) профессии инвалидами(детьми-инвалидами) в соответствии с их способностями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Входит в тариф [2052.53]</w:t>
            </w:r>
          </w:p>
        </w:tc>
      </w:tr>
      <w:bookmarkStart w:id="7" w:name="_TocУслуги_в_целях_повышения_коммуникати"/>
      <w:bookmarkEnd w:id="7"/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begin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instrText>TC "Услуги в целях повышения коммуникативного потенциала" \l 1</w:instrText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fldChar w:fldCharType="end"/>
            </w: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Услуги в целях повышения коммуникативного потенциала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Оказание помощи в обучении навыкам компьютерной 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106.28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58.09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Входит в тариф [2052.53]</w:t>
            </w:r>
          </w:p>
        </w:tc>
      </w:tr>
      <w:tr w:rsidR="002D2863" w:rsidRPr="00E36F50" w:rsidTr="003811B6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ind w:firstLine="14"/>
              <w:rPr>
                <w:rFonts w:eastAsia="sans-serif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Ежемесячно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E36F50" w:rsidRDefault="002D2863" w:rsidP="003811B6">
            <w:pPr>
              <w:pStyle w:val="Standard"/>
              <w:ind w:firstLine="14"/>
              <w:rPr>
                <w:rFonts w:ascii="Times New Roman" w:eastAsia="sans-serif" w:hAnsi="Times New Roman"/>
                <w:color w:val="000000"/>
                <w:sz w:val="24"/>
                <w:szCs w:val="26"/>
              </w:rPr>
            </w:pPr>
            <w:r w:rsidRPr="00E36F50">
              <w:rPr>
                <w:rFonts w:ascii="Times New Roman" w:eastAsia="sans-serif" w:hAnsi="Times New Roman"/>
                <w:color w:val="000000"/>
                <w:sz w:val="24"/>
                <w:szCs w:val="26"/>
              </w:rPr>
              <w:t>Входит в тариф [2052.53]</w:t>
            </w:r>
          </w:p>
        </w:tc>
      </w:tr>
    </w:tbl>
    <w:p w:rsidR="002D2863" w:rsidRPr="00454B8E" w:rsidRDefault="002D2863" w:rsidP="002D2863">
      <w:pPr>
        <w:jc w:val="center"/>
        <w:rPr>
          <w:sz w:val="26"/>
          <w:szCs w:val="26"/>
        </w:rPr>
      </w:pPr>
    </w:p>
    <w:p w:rsidR="002D2863" w:rsidRPr="00454B8E" w:rsidRDefault="002D2863" w:rsidP="002D2863">
      <w:pPr>
        <w:rPr>
          <w:sz w:val="26"/>
          <w:szCs w:val="26"/>
        </w:rPr>
      </w:pPr>
    </w:p>
    <w:p w:rsidR="002D2863" w:rsidRPr="00454B8E" w:rsidRDefault="002D2863" w:rsidP="002D2863">
      <w:pPr>
        <w:rPr>
          <w:vanish/>
          <w:sz w:val="26"/>
          <w:szCs w:val="26"/>
        </w:rPr>
      </w:pPr>
      <w:bookmarkStart w:id="8" w:name="__bookmark_3"/>
      <w:bookmarkStart w:id="9" w:name="__bookmark_4"/>
      <w:bookmarkEnd w:id="8"/>
      <w:bookmarkEnd w:id="9"/>
    </w:p>
    <w:tbl>
      <w:tblPr>
        <w:tblOverlap w:val="never"/>
        <w:tblW w:w="13695" w:type="dxa"/>
        <w:tblInd w:w="1295" w:type="dxa"/>
        <w:tblLayout w:type="fixed"/>
        <w:tblLook w:val="01E0" w:firstRow="1" w:lastRow="1" w:firstColumn="1" w:lastColumn="1" w:noHBand="0" w:noVBand="0"/>
      </w:tblPr>
      <w:tblGrid>
        <w:gridCol w:w="5640"/>
        <w:gridCol w:w="1950"/>
        <w:gridCol w:w="6105"/>
      </w:tblGrid>
      <w:tr w:rsidR="002D2863" w:rsidRPr="00454B8E" w:rsidTr="003811B6">
        <w:trPr>
          <w:trHeight w:hRule="exact" w:val="6520"/>
        </w:trPr>
        <w:tc>
          <w:tcPr>
            <w:tcW w:w="56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454B8E" w:rsidRDefault="002D2863" w:rsidP="003811B6">
            <w:pPr>
              <w:rPr>
                <w:color w:val="000000"/>
                <w:sz w:val="26"/>
                <w:szCs w:val="26"/>
              </w:rPr>
            </w:pPr>
          </w:p>
          <w:p w:rsidR="002D2863" w:rsidRPr="00454B8E" w:rsidRDefault="002D2863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Исполнитель</w:t>
            </w:r>
          </w:p>
          <w:p w:rsidR="002D2863" w:rsidRPr="00454B8E" w:rsidRDefault="002D2863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Ленинградское областное государственное бюджетное учреждение «Тихвинский комплексный центр социального обслуживания населения»</w:t>
            </w:r>
          </w:p>
          <w:p w:rsidR="002D2863" w:rsidRPr="00454B8E" w:rsidRDefault="002D2863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Директор, Большакова Ольга Николаевна</w:t>
            </w:r>
          </w:p>
          <w:p w:rsidR="002D2863" w:rsidRPr="00454B8E" w:rsidRDefault="002D2863" w:rsidP="003811B6">
            <w:pPr>
              <w:rPr>
                <w:color w:val="000000"/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 xml:space="preserve">187550, Ленинградская область, Тихвинский муниципальный район, г. Тихвин, </w:t>
            </w:r>
          </w:p>
          <w:p w:rsidR="002D2863" w:rsidRPr="00454B8E" w:rsidRDefault="002D2863" w:rsidP="003811B6">
            <w:pPr>
              <w:rPr>
                <w:color w:val="000000"/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6 микрорайон, дом 11</w:t>
            </w:r>
          </w:p>
          <w:p w:rsidR="002D2863" w:rsidRPr="00454B8E" w:rsidRDefault="002D2863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ИНН/КПП:4715006030/471501001</w:t>
            </w:r>
            <w:r w:rsidRPr="00454B8E">
              <w:rPr>
                <w:color w:val="000000"/>
                <w:sz w:val="26"/>
                <w:szCs w:val="26"/>
              </w:rPr>
              <w:br/>
              <w:t>Банковские реквизиты:</w:t>
            </w:r>
            <w:r w:rsidRPr="00454B8E">
              <w:rPr>
                <w:color w:val="000000"/>
                <w:sz w:val="26"/>
                <w:szCs w:val="26"/>
              </w:rPr>
              <w:br/>
              <w:t>БИК 044106001</w:t>
            </w:r>
            <w:r w:rsidRPr="00454B8E">
              <w:rPr>
                <w:color w:val="000000"/>
                <w:sz w:val="26"/>
                <w:szCs w:val="26"/>
              </w:rPr>
              <w:br/>
              <w:t>Р/с 40701810200001002112</w:t>
            </w:r>
            <w:r w:rsidRPr="00454B8E">
              <w:rPr>
                <w:color w:val="000000"/>
                <w:sz w:val="26"/>
                <w:szCs w:val="26"/>
              </w:rPr>
              <w:br/>
              <w:t>К/с нет</w:t>
            </w:r>
            <w:r w:rsidRPr="00454B8E">
              <w:rPr>
                <w:color w:val="000000"/>
                <w:sz w:val="26"/>
                <w:szCs w:val="26"/>
              </w:rPr>
              <w:br/>
              <w:t>Л/с: 2070600300</w:t>
            </w:r>
            <w:r w:rsidRPr="00454B8E">
              <w:rPr>
                <w:color w:val="000000"/>
                <w:sz w:val="26"/>
                <w:szCs w:val="26"/>
              </w:rPr>
              <w:br/>
              <w:t>Банк: отделение Ленинградское г. Санкт-Петербург</w:t>
            </w:r>
          </w:p>
          <w:p w:rsidR="002D2863" w:rsidRPr="00454B8E" w:rsidRDefault="002D2863" w:rsidP="003811B6">
            <w:pPr>
              <w:jc w:val="center"/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(подпись)</w:t>
            </w:r>
          </w:p>
          <w:p w:rsidR="002D2863" w:rsidRPr="00454B8E" w:rsidRDefault="002D2863" w:rsidP="003811B6">
            <w:pPr>
              <w:rPr>
                <w:sz w:val="26"/>
                <w:szCs w:val="26"/>
              </w:rPr>
            </w:pPr>
          </w:p>
          <w:p w:rsidR="002D2863" w:rsidRPr="00454B8E" w:rsidRDefault="002D2863" w:rsidP="003811B6">
            <w:pPr>
              <w:jc w:val="center"/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_________________20__г</w:t>
            </w:r>
          </w:p>
          <w:p w:rsidR="002D2863" w:rsidRPr="00454B8E" w:rsidRDefault="002D2863" w:rsidP="003811B6">
            <w:pPr>
              <w:jc w:val="center"/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М.П.</w:t>
            </w:r>
          </w:p>
        </w:tc>
        <w:tc>
          <w:tcPr>
            <w:tcW w:w="1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454B8E" w:rsidRDefault="002D2863" w:rsidP="003811B6">
            <w:pPr>
              <w:rPr>
                <w:sz w:val="26"/>
                <w:szCs w:val="26"/>
              </w:rPr>
            </w:pPr>
          </w:p>
        </w:tc>
        <w:tc>
          <w:tcPr>
            <w:tcW w:w="6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D2863" w:rsidRPr="00454B8E" w:rsidRDefault="002D2863" w:rsidP="003811B6">
            <w:pPr>
              <w:rPr>
                <w:color w:val="000000"/>
                <w:sz w:val="26"/>
                <w:szCs w:val="26"/>
              </w:rPr>
            </w:pPr>
          </w:p>
          <w:p w:rsidR="002D2863" w:rsidRPr="00454B8E" w:rsidRDefault="002D2863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Заказчик</w:t>
            </w:r>
          </w:p>
          <w:p w:rsidR="002D2863" w:rsidRPr="00454B8E" w:rsidRDefault="002D2863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ФИО ребенка</w:t>
            </w:r>
          </w:p>
          <w:p w:rsidR="002D2863" w:rsidRPr="00454B8E" w:rsidRDefault="002D2863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Свидетельство о рождении: серия______№_____, дата выдачи: __________, кем выдан__________________</w:t>
            </w:r>
          </w:p>
          <w:p w:rsidR="002D2863" w:rsidRPr="00454B8E" w:rsidRDefault="002D2863" w:rsidP="003811B6">
            <w:pPr>
              <w:rPr>
                <w:sz w:val="26"/>
                <w:szCs w:val="26"/>
              </w:rPr>
            </w:pPr>
            <w:proofErr w:type="gramStart"/>
            <w:r w:rsidRPr="00454B8E">
              <w:rPr>
                <w:color w:val="000000"/>
                <w:sz w:val="26"/>
                <w:szCs w:val="26"/>
              </w:rPr>
              <w:t>Адрес:_</w:t>
            </w:r>
            <w:proofErr w:type="gramEnd"/>
            <w:r w:rsidRPr="00454B8E">
              <w:rPr>
                <w:color w:val="000000"/>
                <w:sz w:val="26"/>
                <w:szCs w:val="26"/>
              </w:rPr>
              <w:t>________________________________________</w:t>
            </w:r>
          </w:p>
          <w:p w:rsidR="002D2863" w:rsidRPr="00454B8E" w:rsidRDefault="002D2863" w:rsidP="003811B6">
            <w:pPr>
              <w:rPr>
                <w:sz w:val="26"/>
                <w:szCs w:val="26"/>
              </w:rPr>
            </w:pPr>
          </w:p>
          <w:p w:rsidR="002D2863" w:rsidRPr="00454B8E" w:rsidRDefault="002D2863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ФИО родителя (иного законного представителя)</w:t>
            </w:r>
          </w:p>
          <w:p w:rsidR="002D2863" w:rsidRPr="00454B8E" w:rsidRDefault="002D2863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Основание правомочия – документ, подтверждающий полномочия: серия______№_____, дата выдачи: __________, кем выдан__________________</w:t>
            </w:r>
          </w:p>
          <w:p w:rsidR="002D2863" w:rsidRPr="00454B8E" w:rsidRDefault="002D2863" w:rsidP="003811B6">
            <w:pPr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Паспорт гражданина РФ: серия______№_____, дата выдачи: __________, кем выдан__________________</w:t>
            </w:r>
          </w:p>
          <w:p w:rsidR="002D2863" w:rsidRPr="00454B8E" w:rsidRDefault="002D2863" w:rsidP="003811B6">
            <w:pPr>
              <w:rPr>
                <w:color w:val="000000"/>
                <w:sz w:val="26"/>
                <w:szCs w:val="26"/>
              </w:rPr>
            </w:pPr>
            <w:proofErr w:type="gramStart"/>
            <w:r w:rsidRPr="00454B8E">
              <w:rPr>
                <w:color w:val="000000"/>
                <w:sz w:val="26"/>
                <w:szCs w:val="26"/>
              </w:rPr>
              <w:t>Адрес:_</w:t>
            </w:r>
            <w:proofErr w:type="gramEnd"/>
            <w:r w:rsidRPr="00454B8E">
              <w:rPr>
                <w:color w:val="000000"/>
                <w:sz w:val="26"/>
                <w:szCs w:val="26"/>
              </w:rPr>
              <w:t>_______________________________</w:t>
            </w:r>
          </w:p>
          <w:p w:rsidR="002D2863" w:rsidRPr="00454B8E" w:rsidRDefault="002D2863" w:rsidP="003811B6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2D2863" w:rsidRPr="00454B8E" w:rsidRDefault="002D2863" w:rsidP="003811B6">
            <w:pPr>
              <w:jc w:val="center"/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(подпись)</w:t>
            </w:r>
          </w:p>
          <w:p w:rsidR="002D2863" w:rsidRPr="00454B8E" w:rsidRDefault="002D2863" w:rsidP="003811B6">
            <w:pPr>
              <w:rPr>
                <w:sz w:val="26"/>
                <w:szCs w:val="26"/>
              </w:rPr>
            </w:pPr>
          </w:p>
          <w:p w:rsidR="002D2863" w:rsidRPr="00454B8E" w:rsidRDefault="002D2863" w:rsidP="003811B6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D2863" w:rsidRPr="00454B8E" w:rsidRDefault="002D2863" w:rsidP="003811B6">
            <w:pPr>
              <w:jc w:val="center"/>
              <w:rPr>
                <w:sz w:val="26"/>
                <w:szCs w:val="26"/>
              </w:rPr>
            </w:pPr>
            <w:r w:rsidRPr="00454B8E">
              <w:rPr>
                <w:color w:val="000000"/>
                <w:sz w:val="26"/>
                <w:szCs w:val="26"/>
              </w:rPr>
              <w:t>_________________20__г</w:t>
            </w:r>
          </w:p>
        </w:tc>
      </w:tr>
    </w:tbl>
    <w:p w:rsidR="009C0BDF" w:rsidRDefault="009C0BDF">
      <w:bookmarkStart w:id="10" w:name="_GoBack"/>
      <w:bookmarkEnd w:id="10"/>
    </w:p>
    <w:sectPr w:rsidR="009C0BDF" w:rsidSect="002D2863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BF"/>
    <w:rsid w:val="00043637"/>
    <w:rsid w:val="002D2863"/>
    <w:rsid w:val="00813D63"/>
    <w:rsid w:val="008310BF"/>
    <w:rsid w:val="008A72DE"/>
    <w:rsid w:val="009C0BDF"/>
    <w:rsid w:val="00C479E5"/>
    <w:rsid w:val="00C6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81AD4-380B-4730-9052-30C6A5DC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63"/>
    <w:pPr>
      <w:widowControl w:val="0"/>
      <w:autoSpaceDE w:val="0"/>
      <w:autoSpaceDN w:val="0"/>
      <w:adjustRightInd w:val="0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D2863"/>
    <w:pPr>
      <w:widowControl w:val="0"/>
      <w:suppressAutoHyphens/>
      <w:overflowPunct w:val="0"/>
      <w:autoSpaceDE w:val="0"/>
      <w:autoSpaceDN w:val="0"/>
      <w:spacing w:line="240" w:lineRule="auto"/>
      <w:ind w:firstLine="0"/>
      <w:textAlignment w:val="baseline"/>
    </w:pPr>
    <w:rPr>
      <w:rFonts w:ascii="Calibri" w:eastAsia="Times New Roman" w:hAnsi="Calibri"/>
      <w:kern w:val="3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4499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2018-09-13T06:35:00Z</dcterms:created>
  <dcterms:modified xsi:type="dcterms:W3CDTF">2018-09-13T06:35:00Z</dcterms:modified>
</cp:coreProperties>
</file>